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CDF64" w14:textId="77777777" w:rsidR="00CC1B42" w:rsidRDefault="00CC1B42">
      <w:pPr>
        <w:spacing w:beforeLines="50" w:before="156" w:afterLines="100" w:after="312" w:line="360" w:lineRule="auto"/>
        <w:rPr>
          <w:rFonts w:ascii="微软雅黑" w:eastAsia="微软雅黑" w:hAnsi="微软雅黑"/>
          <w:b/>
          <w:sz w:val="24"/>
          <w:szCs w:val="24"/>
        </w:rPr>
      </w:pPr>
    </w:p>
    <w:p w14:paraId="78B2BD11" w14:textId="77777777" w:rsidR="00CC1B42" w:rsidRDefault="00CC1B42">
      <w:pPr>
        <w:spacing w:beforeLines="50" w:before="156" w:afterLines="100" w:after="312" w:line="360" w:lineRule="auto"/>
        <w:rPr>
          <w:rFonts w:ascii="微软雅黑" w:eastAsia="微软雅黑" w:hAnsi="微软雅黑"/>
          <w:b/>
          <w:sz w:val="24"/>
          <w:szCs w:val="24"/>
        </w:rPr>
      </w:pPr>
    </w:p>
    <w:p w14:paraId="7C0C28C9" w14:textId="77777777" w:rsidR="00CC1B42" w:rsidRDefault="00CC1B42">
      <w:pPr>
        <w:spacing w:beforeLines="50" w:before="156" w:afterLines="100" w:after="312" w:line="360" w:lineRule="auto"/>
        <w:rPr>
          <w:rFonts w:ascii="微软雅黑" w:eastAsia="微软雅黑" w:hAnsi="微软雅黑"/>
          <w:b/>
          <w:sz w:val="24"/>
          <w:szCs w:val="24"/>
        </w:rPr>
      </w:pPr>
    </w:p>
    <w:p w14:paraId="7535DCFF" w14:textId="070EB31C" w:rsidR="007C4093" w:rsidRPr="00C54653" w:rsidRDefault="007C4093" w:rsidP="007C4093">
      <w:pPr>
        <w:spacing w:beforeLines="50" w:before="156" w:afterLines="100" w:after="312" w:line="360" w:lineRule="auto"/>
        <w:jc w:val="center"/>
        <w:rPr>
          <w:rFonts w:ascii="微软雅黑" w:eastAsia="微软雅黑" w:hAnsi="微软雅黑"/>
          <w:b/>
          <w:sz w:val="44"/>
          <w:szCs w:val="44"/>
        </w:rPr>
      </w:pPr>
      <w:r w:rsidRPr="00B85727">
        <w:rPr>
          <w:rFonts w:ascii="微软雅黑" w:eastAsia="微软雅黑" w:hAnsi="微软雅黑" w:hint="eastAsia"/>
          <w:b/>
          <w:sz w:val="44"/>
          <w:szCs w:val="44"/>
        </w:rPr>
        <w:t>公共管理</w:t>
      </w:r>
      <w:r>
        <w:rPr>
          <w:rFonts w:ascii="微软雅黑" w:eastAsia="微软雅黑" w:hAnsi="微软雅黑" w:hint="eastAsia"/>
          <w:b/>
          <w:sz w:val="44"/>
          <w:szCs w:val="44"/>
        </w:rPr>
        <w:t>案例库</w:t>
      </w:r>
    </w:p>
    <w:p w14:paraId="7985B1B5" w14:textId="4EFB87CB" w:rsidR="00CC1B42" w:rsidRPr="00C54653" w:rsidRDefault="00CC1B42" w:rsidP="00C54653">
      <w:pPr>
        <w:spacing w:beforeLines="50" w:before="156" w:afterLines="100" w:after="312" w:line="360" w:lineRule="auto"/>
        <w:jc w:val="center"/>
        <w:rPr>
          <w:rFonts w:ascii="微软雅黑" w:eastAsia="微软雅黑" w:hAnsi="微软雅黑"/>
          <w:b/>
          <w:sz w:val="44"/>
          <w:szCs w:val="44"/>
        </w:rPr>
      </w:pPr>
    </w:p>
    <w:p w14:paraId="18FF755A" w14:textId="77777777" w:rsidR="00CC1B42" w:rsidRDefault="00CC1B42">
      <w:pPr>
        <w:spacing w:beforeLines="50" w:before="156" w:afterLines="100" w:after="312" w:line="360" w:lineRule="auto"/>
        <w:jc w:val="center"/>
        <w:rPr>
          <w:rFonts w:ascii="微软雅黑" w:eastAsia="微软雅黑" w:hAnsi="微软雅黑"/>
          <w:b/>
          <w:sz w:val="24"/>
          <w:szCs w:val="24"/>
        </w:rPr>
      </w:pPr>
    </w:p>
    <w:p w14:paraId="1B45B645" w14:textId="77777777" w:rsidR="00CC1B42" w:rsidRDefault="00CC1B42">
      <w:pPr>
        <w:spacing w:beforeLines="50" w:before="156" w:afterLines="100" w:after="312" w:line="360" w:lineRule="auto"/>
        <w:rPr>
          <w:rFonts w:ascii="微软雅黑" w:eastAsia="微软雅黑" w:hAnsi="微软雅黑"/>
          <w:b/>
          <w:sz w:val="24"/>
          <w:szCs w:val="24"/>
        </w:rPr>
      </w:pPr>
    </w:p>
    <w:p w14:paraId="5C6E2DDC" w14:textId="77777777" w:rsidR="00CC1B42" w:rsidRDefault="00CC1B42">
      <w:pPr>
        <w:spacing w:beforeLines="50" w:before="156" w:afterLines="100" w:after="312" w:line="360" w:lineRule="auto"/>
        <w:rPr>
          <w:rFonts w:ascii="微软雅黑" w:eastAsia="微软雅黑" w:hAnsi="微软雅黑"/>
          <w:b/>
          <w:sz w:val="24"/>
          <w:szCs w:val="24"/>
        </w:rPr>
      </w:pPr>
    </w:p>
    <w:p w14:paraId="09E244FD" w14:textId="77777777" w:rsidR="00CC1B42" w:rsidRDefault="00A03828">
      <w:pPr>
        <w:spacing w:beforeLines="50" w:before="156" w:afterLines="100" w:after="312" w:line="360" w:lineRule="auto"/>
        <w:jc w:val="center"/>
        <w:rPr>
          <w:rFonts w:ascii="微软雅黑" w:eastAsia="微软雅黑" w:hAnsi="微软雅黑"/>
          <w:b/>
          <w:sz w:val="48"/>
          <w:szCs w:val="48"/>
        </w:rPr>
      </w:pPr>
      <w:r>
        <w:rPr>
          <w:rFonts w:ascii="微软雅黑" w:eastAsia="微软雅黑" w:hAnsi="微软雅黑" w:hint="eastAsia"/>
          <w:b/>
          <w:sz w:val="48"/>
          <w:szCs w:val="48"/>
        </w:rPr>
        <w:t>使用手册</w:t>
      </w:r>
    </w:p>
    <w:p w14:paraId="487D5F3F" w14:textId="77777777" w:rsidR="00CC1B42" w:rsidRDefault="00A03828">
      <w:pPr>
        <w:spacing w:beforeLines="50" w:before="156" w:afterLines="100" w:after="312" w:line="360" w:lineRule="auto"/>
        <w:jc w:val="center"/>
        <w:rPr>
          <w:rFonts w:ascii="微软雅黑" w:eastAsia="微软雅黑" w:hAnsi="微软雅黑"/>
          <w:b/>
          <w:sz w:val="24"/>
          <w:szCs w:val="24"/>
        </w:rPr>
      </w:pPr>
      <w:r>
        <w:rPr>
          <w:rFonts w:ascii="微软雅黑" w:eastAsia="微软雅黑" w:hAnsi="微软雅黑" w:hint="eastAsia"/>
          <w:b/>
          <w:sz w:val="24"/>
          <w:szCs w:val="24"/>
        </w:rPr>
        <w:t>（管理端）</w:t>
      </w:r>
    </w:p>
    <w:p w14:paraId="0CBBDCB7" w14:textId="40DAA5F7" w:rsidR="00CC1B42" w:rsidRDefault="00A03828">
      <w:pPr>
        <w:spacing w:beforeLines="50" w:before="156" w:afterLines="100" w:after="312" w:line="360" w:lineRule="auto"/>
        <w:jc w:val="center"/>
        <w:rPr>
          <w:rFonts w:ascii="微软雅黑" w:eastAsia="微软雅黑" w:hAnsi="微软雅黑"/>
          <w:b/>
          <w:sz w:val="24"/>
          <w:szCs w:val="24"/>
        </w:rPr>
      </w:pPr>
      <w:r>
        <w:rPr>
          <w:rFonts w:ascii="微软雅黑" w:eastAsia="微软雅黑" w:hAnsi="微软雅黑" w:hint="eastAsia"/>
          <w:b/>
          <w:sz w:val="24"/>
          <w:szCs w:val="24"/>
        </w:rPr>
        <w:t>适用于：</w:t>
      </w:r>
      <w:r w:rsidR="007C4093">
        <w:rPr>
          <w:rFonts w:ascii="微软雅黑" w:eastAsia="微软雅黑" w:hAnsi="微软雅黑" w:hint="eastAsia"/>
          <w:b/>
          <w:sz w:val="24"/>
          <w:szCs w:val="24"/>
        </w:rPr>
        <w:t>公共管理案例库软件</w:t>
      </w:r>
      <w:r>
        <w:rPr>
          <w:rFonts w:ascii="微软雅黑" w:eastAsia="微软雅黑" w:hAnsi="微软雅黑" w:hint="eastAsia"/>
          <w:b/>
          <w:sz w:val="24"/>
          <w:szCs w:val="24"/>
        </w:rPr>
        <w:t xml:space="preserve">   版本： V</w:t>
      </w:r>
      <w:r w:rsidR="007C4093">
        <w:rPr>
          <w:rFonts w:ascii="微软雅黑" w:eastAsia="微软雅黑" w:hAnsi="微软雅黑"/>
          <w:b/>
          <w:sz w:val="24"/>
          <w:szCs w:val="24"/>
        </w:rPr>
        <w:t>3.0</w:t>
      </w:r>
      <w:r>
        <w:rPr>
          <w:rFonts w:ascii="微软雅黑" w:eastAsia="微软雅黑" w:hAnsi="微软雅黑" w:hint="eastAsia"/>
          <w:b/>
          <w:sz w:val="24"/>
          <w:szCs w:val="24"/>
        </w:rPr>
        <w:t>版</w:t>
      </w:r>
    </w:p>
    <w:p w14:paraId="42F4200C" w14:textId="77777777" w:rsidR="00CC1B42" w:rsidRPr="00B85727" w:rsidRDefault="00CC1B42">
      <w:pPr>
        <w:spacing w:beforeLines="50" w:before="156" w:afterLines="100" w:after="312" w:line="360" w:lineRule="auto"/>
        <w:jc w:val="center"/>
        <w:rPr>
          <w:rFonts w:ascii="微软雅黑" w:eastAsia="微软雅黑" w:hAnsi="微软雅黑"/>
          <w:b/>
          <w:sz w:val="24"/>
          <w:szCs w:val="24"/>
        </w:rPr>
      </w:pPr>
    </w:p>
    <w:p w14:paraId="2A7E38CA" w14:textId="77777777" w:rsidR="00CC1B42" w:rsidRPr="007C4093" w:rsidRDefault="00CC1B42">
      <w:pPr>
        <w:spacing w:beforeLines="50" w:before="156" w:afterLines="100" w:after="312" w:line="360" w:lineRule="auto"/>
        <w:jc w:val="center"/>
        <w:rPr>
          <w:rFonts w:ascii="微软雅黑" w:eastAsia="微软雅黑" w:hAnsi="微软雅黑"/>
          <w:b/>
          <w:sz w:val="24"/>
          <w:szCs w:val="24"/>
        </w:rPr>
      </w:pPr>
    </w:p>
    <w:p w14:paraId="1C805E65" w14:textId="77777777" w:rsidR="00B85727" w:rsidRDefault="00B85727" w:rsidP="007C4093">
      <w:pPr>
        <w:spacing w:beforeLines="50" w:before="156" w:afterLines="100" w:after="312" w:line="360" w:lineRule="auto"/>
        <w:rPr>
          <w:rFonts w:ascii="微软雅黑" w:eastAsia="微软雅黑" w:hAnsi="微软雅黑"/>
          <w:b/>
          <w:sz w:val="24"/>
          <w:szCs w:val="24"/>
        </w:rPr>
      </w:pPr>
    </w:p>
    <w:p w14:paraId="309E477D" w14:textId="79678C4C" w:rsidR="00CC1B42" w:rsidRPr="007C4093" w:rsidRDefault="007C4093" w:rsidP="00472C50">
      <w:pPr>
        <w:spacing w:beforeLines="50" w:before="156" w:afterLines="50" w:after="156"/>
        <w:jc w:val="center"/>
        <w:rPr>
          <w:rFonts w:ascii="微软雅黑" w:eastAsia="微软雅黑" w:hAnsi="微软雅黑"/>
          <w:b/>
          <w:sz w:val="32"/>
          <w:szCs w:val="32"/>
        </w:rPr>
      </w:pPr>
      <w:r w:rsidRPr="007C4093">
        <w:rPr>
          <w:rFonts w:ascii="微软雅黑" w:eastAsia="微软雅黑" w:hAnsi="微软雅黑" w:hint="eastAsia"/>
          <w:b/>
          <w:sz w:val="32"/>
          <w:szCs w:val="32"/>
        </w:rPr>
        <w:lastRenderedPageBreak/>
        <w:t>公共管理案例库软件</w:t>
      </w:r>
      <w:r w:rsidR="00A03828" w:rsidRPr="007C4093">
        <w:rPr>
          <w:rFonts w:ascii="微软雅黑" w:eastAsia="微软雅黑" w:hAnsi="微软雅黑" w:hint="eastAsia"/>
          <w:b/>
          <w:sz w:val="32"/>
          <w:szCs w:val="32"/>
        </w:rPr>
        <w:t>使用说明</w:t>
      </w:r>
    </w:p>
    <w:p w14:paraId="43295E4D" w14:textId="609C32D7" w:rsidR="00CC1B42" w:rsidRDefault="00462286">
      <w:pPr>
        <w:spacing w:beforeLines="50" w:before="156" w:afterLines="50" w:after="156"/>
        <w:ind w:firstLineChars="200" w:firstLine="480"/>
        <w:rPr>
          <w:rFonts w:ascii="微软雅黑" w:eastAsia="微软雅黑" w:hAnsi="微软雅黑"/>
          <w:sz w:val="24"/>
          <w:szCs w:val="24"/>
        </w:rPr>
      </w:pPr>
      <w:r>
        <w:rPr>
          <w:rFonts w:ascii="微软雅黑" w:eastAsia="微软雅黑" w:hAnsi="微软雅黑" w:hint="eastAsia"/>
          <w:sz w:val="24"/>
          <w:szCs w:val="24"/>
        </w:rPr>
        <w:t>在大数据环境背景下，此</w:t>
      </w:r>
      <w:r w:rsidR="00B85727">
        <w:rPr>
          <w:rFonts w:ascii="微软雅黑" w:eastAsia="微软雅黑" w:hAnsi="微软雅黑" w:hint="eastAsia"/>
          <w:sz w:val="24"/>
          <w:szCs w:val="24"/>
        </w:rPr>
        <w:t>软件</w:t>
      </w:r>
      <w:r w:rsidR="00A03828">
        <w:rPr>
          <w:rFonts w:ascii="微软雅黑" w:eastAsia="微软雅黑" w:hAnsi="微软雅黑" w:hint="eastAsia"/>
          <w:sz w:val="24"/>
          <w:szCs w:val="24"/>
        </w:rPr>
        <w:t>将互联网中海量的非结构化数据经过一系列主、客观量化指标深度整合重制形成结构化数据；既能达到对</w:t>
      </w:r>
      <w:r w:rsidR="00807B84">
        <w:rPr>
          <w:rFonts w:ascii="微软雅黑" w:eastAsia="微软雅黑" w:hAnsi="微软雅黑" w:hint="eastAsia"/>
          <w:sz w:val="24"/>
          <w:szCs w:val="24"/>
        </w:rPr>
        <w:t>公共管理</w:t>
      </w:r>
      <w:r w:rsidR="00A03828">
        <w:rPr>
          <w:rFonts w:ascii="微软雅黑" w:eastAsia="微软雅黑" w:hAnsi="微软雅黑" w:hint="eastAsia"/>
          <w:sz w:val="24"/>
          <w:szCs w:val="24"/>
        </w:rPr>
        <w:t>的完整性表达，又能为</w:t>
      </w:r>
      <w:proofErr w:type="gramStart"/>
      <w:r w:rsidR="00A03828">
        <w:rPr>
          <w:rFonts w:ascii="微软雅黑" w:eastAsia="微软雅黑" w:hAnsi="微软雅黑" w:hint="eastAsia"/>
          <w:sz w:val="24"/>
          <w:szCs w:val="24"/>
        </w:rPr>
        <w:t>科学重</w:t>
      </w:r>
      <w:proofErr w:type="gramEnd"/>
      <w:r w:rsidR="00A03828">
        <w:rPr>
          <w:rFonts w:ascii="微软雅黑" w:eastAsia="微软雅黑" w:hAnsi="微软雅黑" w:hint="eastAsia"/>
          <w:sz w:val="24"/>
          <w:szCs w:val="24"/>
        </w:rPr>
        <w:t>制的多角度评价提供可量化信息，可为大专院校、科研院所、政府、事业单位等提供用以科研、教学、培训的常备数据库。</w:t>
      </w:r>
    </w:p>
    <w:p w14:paraId="3E7C0481" w14:textId="1EE09AC5" w:rsidR="00CC1B42" w:rsidRDefault="00807B84" w:rsidP="00807B84">
      <w:pPr>
        <w:pStyle w:val="2"/>
      </w:pPr>
      <w:r>
        <w:rPr>
          <w:rFonts w:hint="eastAsia"/>
        </w:rPr>
        <w:t>一、</w:t>
      </w:r>
      <w:r w:rsidR="00A03828">
        <w:rPr>
          <w:rFonts w:hint="eastAsia"/>
        </w:rPr>
        <w:t>案例库主页结构</w:t>
      </w:r>
    </w:p>
    <w:p w14:paraId="299E33CF" w14:textId="23E376B1" w:rsidR="00B71075" w:rsidRPr="00B71075" w:rsidRDefault="00B71075" w:rsidP="00B71075">
      <w:pPr>
        <w:rPr>
          <w:rFonts w:ascii="微软雅黑" w:eastAsia="微软雅黑" w:hAnsi="微软雅黑"/>
          <w:sz w:val="24"/>
          <w:szCs w:val="24"/>
        </w:rPr>
      </w:pPr>
      <w:r w:rsidRPr="00B71075">
        <w:rPr>
          <w:rFonts w:ascii="微软雅黑" w:eastAsia="微软雅黑" w:hAnsi="微软雅黑" w:hint="eastAsia"/>
          <w:sz w:val="24"/>
          <w:szCs w:val="24"/>
        </w:rPr>
        <w:t>进入系统输入用户名和密码登录。</w:t>
      </w:r>
    </w:p>
    <w:p w14:paraId="2978FD2D" w14:textId="2D322EE1" w:rsidR="00361EAE" w:rsidRPr="00361EAE" w:rsidRDefault="00361EAE" w:rsidP="00361EAE">
      <w:r w:rsidRPr="00361EAE">
        <w:rPr>
          <w:noProof/>
        </w:rPr>
        <w:drawing>
          <wp:inline distT="0" distB="0" distL="0" distR="0" wp14:anchorId="5F0158CB" wp14:editId="2BB048CC">
            <wp:extent cx="5274310" cy="206946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069465"/>
                    </a:xfrm>
                    <a:prstGeom prst="rect">
                      <a:avLst/>
                    </a:prstGeom>
                    <a:noFill/>
                    <a:ln>
                      <a:noFill/>
                    </a:ln>
                  </pic:spPr>
                </pic:pic>
              </a:graphicData>
            </a:graphic>
          </wp:inline>
        </w:drawing>
      </w:r>
    </w:p>
    <w:p w14:paraId="36C59E22" w14:textId="24E57B4D" w:rsidR="00CC1B42" w:rsidRDefault="00A03828">
      <w:pPr>
        <w:ind w:firstLineChars="200" w:firstLine="480"/>
        <w:rPr>
          <w:rFonts w:ascii="微软雅黑" w:eastAsia="微软雅黑" w:hAnsi="微软雅黑"/>
          <w:sz w:val="24"/>
          <w:szCs w:val="24"/>
        </w:rPr>
      </w:pPr>
      <w:r>
        <w:rPr>
          <w:rFonts w:ascii="微软雅黑" w:eastAsia="微软雅黑" w:hAnsi="微软雅黑" w:hint="eastAsia"/>
          <w:sz w:val="24"/>
          <w:szCs w:val="24"/>
        </w:rPr>
        <w:t>用户“登录成功”后，显示当前位置为“</w:t>
      </w:r>
      <w:r w:rsidR="007C4093">
        <w:rPr>
          <w:rFonts w:ascii="微软雅黑" w:eastAsia="微软雅黑" w:hAnsi="微软雅黑" w:hint="eastAsia"/>
          <w:sz w:val="24"/>
          <w:szCs w:val="24"/>
        </w:rPr>
        <w:t>公共管理案例库软件</w:t>
      </w:r>
      <w:r w:rsidR="00807B84">
        <w:rPr>
          <w:rFonts w:ascii="微软雅黑" w:eastAsia="微软雅黑" w:hAnsi="微软雅黑" w:hint="eastAsia"/>
          <w:sz w:val="24"/>
          <w:szCs w:val="24"/>
        </w:rPr>
        <w:t>”，主界面包括“分类区”和“列表</w:t>
      </w:r>
      <w:r>
        <w:rPr>
          <w:rFonts w:ascii="微软雅黑" w:eastAsia="微软雅黑" w:hAnsi="微软雅黑" w:hint="eastAsia"/>
          <w:sz w:val="24"/>
          <w:szCs w:val="24"/>
        </w:rPr>
        <w:t>区”两部分。</w:t>
      </w:r>
    </w:p>
    <w:p w14:paraId="12B7ED80" w14:textId="6987EECA" w:rsidR="00361EAE" w:rsidRDefault="00B71075">
      <w:pPr>
        <w:ind w:firstLineChars="200" w:firstLine="480"/>
        <w:rPr>
          <w:rFonts w:ascii="微软雅黑" w:eastAsia="微软雅黑" w:hAnsi="微软雅黑"/>
          <w:sz w:val="24"/>
          <w:szCs w:val="24"/>
        </w:rPr>
      </w:pPr>
      <w:r w:rsidRPr="00B71075">
        <w:rPr>
          <w:rFonts w:ascii="微软雅黑" w:eastAsia="微软雅黑" w:hAnsi="微软雅黑"/>
          <w:noProof/>
          <w:sz w:val="24"/>
          <w:szCs w:val="24"/>
        </w:rPr>
        <w:drawing>
          <wp:inline distT="0" distB="0" distL="0" distR="0" wp14:anchorId="3CDBDA9B" wp14:editId="326F0E64">
            <wp:extent cx="5274310" cy="232600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326005"/>
                    </a:xfrm>
                    <a:prstGeom prst="rect">
                      <a:avLst/>
                    </a:prstGeom>
                    <a:noFill/>
                    <a:ln>
                      <a:noFill/>
                    </a:ln>
                  </pic:spPr>
                </pic:pic>
              </a:graphicData>
            </a:graphic>
          </wp:inline>
        </w:drawing>
      </w:r>
    </w:p>
    <w:p w14:paraId="066D7C3C" w14:textId="77777777" w:rsidR="00B85727" w:rsidRDefault="00B85727">
      <w:pPr>
        <w:rPr>
          <w:noProof/>
        </w:rPr>
      </w:pPr>
    </w:p>
    <w:p w14:paraId="56504CF3" w14:textId="5854DC6E" w:rsidR="00CC1B42" w:rsidRDefault="00CC1B42">
      <w:pPr>
        <w:rPr>
          <w:rFonts w:ascii="微软雅黑" w:eastAsia="微软雅黑" w:hAnsi="微软雅黑"/>
          <w:color w:val="FF0000"/>
          <w:sz w:val="24"/>
          <w:szCs w:val="24"/>
        </w:rPr>
      </w:pPr>
    </w:p>
    <w:p w14:paraId="5EDFAB1A" w14:textId="73753823" w:rsidR="00807B84" w:rsidRPr="00807B84" w:rsidRDefault="00000248">
      <w:pPr>
        <w:rPr>
          <w:rFonts w:ascii="微软雅黑" w:eastAsia="微软雅黑" w:hAnsi="微软雅黑"/>
          <w:b/>
          <w:color w:val="FF0000"/>
          <w:sz w:val="24"/>
          <w:szCs w:val="24"/>
        </w:rPr>
      </w:pPr>
      <w:r>
        <w:rPr>
          <w:noProof/>
        </w:rPr>
        <w:drawing>
          <wp:inline distT="0" distB="0" distL="0" distR="0" wp14:anchorId="72F7974A" wp14:editId="4B6CDF5F">
            <wp:extent cx="5274310" cy="12886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1288665"/>
                    </a:xfrm>
                    <a:prstGeom prst="rect">
                      <a:avLst/>
                    </a:prstGeom>
                  </pic:spPr>
                </pic:pic>
              </a:graphicData>
            </a:graphic>
          </wp:inline>
        </w:drawing>
      </w:r>
    </w:p>
    <w:p w14:paraId="61A4F4DF" w14:textId="5B61A58E" w:rsidR="00CC1B42" w:rsidRDefault="00A03828">
      <w:pPr>
        <w:jc w:val="center"/>
        <w:rPr>
          <w:rFonts w:ascii="微软雅黑" w:eastAsia="微软雅黑" w:hAnsi="微软雅黑"/>
          <w:sz w:val="24"/>
          <w:szCs w:val="24"/>
        </w:rPr>
      </w:pPr>
      <w:r>
        <w:rPr>
          <w:rFonts w:ascii="微软雅黑" w:eastAsia="微软雅黑" w:hAnsi="微软雅黑" w:hint="eastAsia"/>
          <w:sz w:val="24"/>
          <w:szCs w:val="24"/>
        </w:rPr>
        <w:t>（图：</w:t>
      </w:r>
      <w:r w:rsidR="007C4093">
        <w:rPr>
          <w:rFonts w:ascii="微软雅黑" w:eastAsia="微软雅黑" w:hAnsi="微软雅黑" w:hint="eastAsia"/>
          <w:sz w:val="24"/>
          <w:szCs w:val="24"/>
        </w:rPr>
        <w:t>公共管理案例库软件</w:t>
      </w:r>
      <w:r>
        <w:rPr>
          <w:rFonts w:ascii="微软雅黑" w:eastAsia="微软雅黑" w:hAnsi="微软雅黑" w:hint="eastAsia"/>
          <w:sz w:val="24"/>
          <w:szCs w:val="24"/>
        </w:rPr>
        <w:t>主页）</w:t>
      </w:r>
    </w:p>
    <w:p w14:paraId="39C1B730" w14:textId="77777777" w:rsidR="00000248" w:rsidRDefault="00000248">
      <w:pPr>
        <w:jc w:val="center"/>
        <w:rPr>
          <w:rFonts w:ascii="微软雅黑" w:eastAsia="微软雅黑" w:hAnsi="微软雅黑"/>
          <w:sz w:val="24"/>
          <w:szCs w:val="24"/>
        </w:rPr>
      </w:pPr>
    </w:p>
    <w:p w14:paraId="1052ECC0" w14:textId="32B172A4" w:rsidR="00CC1B42" w:rsidRDefault="00A03828" w:rsidP="00E2135C">
      <w:pPr>
        <w:pStyle w:val="3"/>
      </w:pPr>
      <w:r>
        <w:rPr>
          <w:rFonts w:hint="eastAsia"/>
        </w:rPr>
        <w:t xml:space="preserve"> </w:t>
      </w:r>
      <w:r w:rsidR="00807B84">
        <w:rPr>
          <w:rFonts w:hint="eastAsia"/>
        </w:rPr>
        <w:t>分类</w:t>
      </w:r>
      <w:r>
        <w:rPr>
          <w:rFonts w:hint="eastAsia"/>
        </w:rPr>
        <w:t>区</w:t>
      </w:r>
    </w:p>
    <w:p w14:paraId="58513E24" w14:textId="0E3C3374" w:rsidR="00CC1B42" w:rsidRDefault="00807B84">
      <w:pPr>
        <w:ind w:firstLineChars="200" w:firstLine="480"/>
        <w:rPr>
          <w:rFonts w:ascii="微软雅黑" w:eastAsia="微软雅黑" w:hAnsi="微软雅黑"/>
          <w:sz w:val="24"/>
          <w:szCs w:val="24"/>
        </w:rPr>
      </w:pPr>
      <w:r>
        <w:rPr>
          <w:rFonts w:ascii="微软雅黑" w:eastAsia="微软雅黑" w:hAnsi="微软雅黑" w:hint="eastAsia"/>
          <w:sz w:val="24"/>
          <w:szCs w:val="24"/>
        </w:rPr>
        <w:t>分类区：</w:t>
      </w:r>
      <w:r w:rsidR="00000248">
        <w:rPr>
          <w:rFonts w:ascii="微软雅黑" w:eastAsia="微软雅黑" w:hAnsi="微软雅黑" w:hint="eastAsia"/>
          <w:sz w:val="24"/>
          <w:szCs w:val="24"/>
        </w:rPr>
        <w:t>显示当前系统中包含的所有分类总计</w:t>
      </w:r>
      <w:r>
        <w:rPr>
          <w:rFonts w:ascii="微软雅黑" w:eastAsia="微软雅黑" w:hAnsi="微软雅黑" w:hint="eastAsia"/>
          <w:sz w:val="24"/>
          <w:szCs w:val="24"/>
        </w:rPr>
        <w:t>9种分类的管理子库，</w:t>
      </w:r>
      <w:r w:rsidR="00000248">
        <w:rPr>
          <w:rFonts w:ascii="微软雅黑" w:eastAsia="微软雅黑" w:hAnsi="微软雅黑" w:hint="eastAsia"/>
          <w:sz w:val="24"/>
          <w:szCs w:val="24"/>
        </w:rPr>
        <w:t>以及各自的logo图标，包含案例数量、子库名称；</w:t>
      </w:r>
      <w:r>
        <w:rPr>
          <w:rFonts w:ascii="微软雅黑" w:eastAsia="微软雅黑" w:hAnsi="微软雅黑" w:hint="eastAsia"/>
          <w:sz w:val="24"/>
          <w:szCs w:val="24"/>
        </w:rPr>
        <w:t>点击任意管理子库则进入该子库的案例列表页。</w:t>
      </w:r>
    </w:p>
    <w:p w14:paraId="3D871EFD" w14:textId="0647E7C2" w:rsidR="00B85727" w:rsidRDefault="00B71075" w:rsidP="00291F26">
      <w:pPr>
        <w:rPr>
          <w:noProof/>
        </w:rPr>
      </w:pPr>
      <w:r w:rsidRPr="00B71075">
        <w:rPr>
          <w:noProof/>
        </w:rPr>
        <w:drawing>
          <wp:inline distT="0" distB="0" distL="0" distR="0" wp14:anchorId="241D9217" wp14:editId="5C0D5377">
            <wp:extent cx="5274310" cy="232600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326005"/>
                    </a:xfrm>
                    <a:prstGeom prst="rect">
                      <a:avLst/>
                    </a:prstGeom>
                    <a:noFill/>
                    <a:ln>
                      <a:noFill/>
                    </a:ln>
                  </pic:spPr>
                </pic:pic>
              </a:graphicData>
            </a:graphic>
          </wp:inline>
        </w:drawing>
      </w:r>
    </w:p>
    <w:p w14:paraId="1D7AF244" w14:textId="0C6C1E12" w:rsidR="00291F26" w:rsidRDefault="00291F26" w:rsidP="00291F26">
      <w:pPr>
        <w:rPr>
          <w:rFonts w:ascii="微软雅黑" w:eastAsia="微软雅黑" w:hAnsi="微软雅黑"/>
          <w:sz w:val="24"/>
          <w:szCs w:val="24"/>
        </w:rPr>
      </w:pPr>
    </w:p>
    <w:p w14:paraId="0E0FD002" w14:textId="43D36C0C" w:rsidR="00291F26" w:rsidRDefault="00291F26" w:rsidP="00291F26">
      <w:pPr>
        <w:jc w:val="center"/>
        <w:rPr>
          <w:rFonts w:ascii="微软雅黑" w:eastAsia="微软雅黑" w:hAnsi="微软雅黑"/>
          <w:sz w:val="24"/>
          <w:szCs w:val="24"/>
        </w:rPr>
      </w:pPr>
      <w:r>
        <w:rPr>
          <w:rFonts w:ascii="微软雅黑" w:eastAsia="微软雅黑" w:hAnsi="微软雅黑" w:hint="eastAsia"/>
          <w:sz w:val="24"/>
          <w:szCs w:val="24"/>
        </w:rPr>
        <w:t>（分类区）</w:t>
      </w:r>
    </w:p>
    <w:p w14:paraId="3FC9D45A" w14:textId="6961E096" w:rsidR="00CC1B42" w:rsidRDefault="00E2135C" w:rsidP="00E2135C">
      <w:pPr>
        <w:pStyle w:val="3"/>
        <w:numPr>
          <w:ilvl w:val="0"/>
          <w:numId w:val="0"/>
        </w:numPr>
      </w:pPr>
      <w:r>
        <w:rPr>
          <w:rFonts w:hint="eastAsia"/>
        </w:rPr>
        <w:t>1</w:t>
      </w:r>
      <w:r w:rsidR="00A03828">
        <w:rPr>
          <w:rFonts w:hint="eastAsia"/>
        </w:rPr>
        <w:t xml:space="preserve">.2 </w:t>
      </w:r>
      <w:r w:rsidR="00807B84">
        <w:rPr>
          <w:rFonts w:hint="eastAsia"/>
        </w:rPr>
        <w:t>列表</w:t>
      </w:r>
      <w:r w:rsidR="00A03828">
        <w:rPr>
          <w:rFonts w:hint="eastAsia"/>
        </w:rPr>
        <w:t>区</w:t>
      </w:r>
    </w:p>
    <w:p w14:paraId="7EE7625A" w14:textId="6786CC71" w:rsidR="00CD44CC" w:rsidRDefault="00807B84" w:rsidP="00E2135C">
      <w:pPr>
        <w:ind w:firstLineChars="200" w:firstLine="480"/>
        <w:rPr>
          <w:rFonts w:ascii="微软雅黑" w:eastAsia="微软雅黑" w:hAnsi="微软雅黑"/>
          <w:sz w:val="24"/>
          <w:szCs w:val="24"/>
        </w:rPr>
      </w:pPr>
      <w:r>
        <w:rPr>
          <w:rFonts w:ascii="微软雅黑" w:eastAsia="微软雅黑" w:hAnsi="微软雅黑" w:hint="eastAsia"/>
          <w:sz w:val="24"/>
          <w:szCs w:val="24"/>
        </w:rPr>
        <w:t>列表</w:t>
      </w:r>
      <w:r w:rsidR="00A03828">
        <w:rPr>
          <w:rFonts w:ascii="微软雅黑" w:eastAsia="微软雅黑" w:hAnsi="微软雅黑" w:hint="eastAsia"/>
          <w:sz w:val="24"/>
          <w:szCs w:val="24"/>
        </w:rPr>
        <w:t>区：</w:t>
      </w:r>
      <w:r>
        <w:rPr>
          <w:rFonts w:ascii="微软雅黑" w:eastAsia="微软雅黑" w:hAnsi="微软雅黑" w:hint="eastAsia"/>
          <w:sz w:val="24"/>
          <w:szCs w:val="24"/>
        </w:rPr>
        <w:t>显示用户热门案例列表和全站热门案例列表，</w:t>
      </w:r>
      <w:r w:rsidR="00F16CB5">
        <w:rPr>
          <w:rFonts w:ascii="微软雅黑" w:eastAsia="微软雅黑" w:hAnsi="微软雅黑" w:hint="eastAsia"/>
          <w:sz w:val="24"/>
          <w:szCs w:val="24"/>
        </w:rPr>
        <w:t>用户可以通过点击用</w:t>
      </w:r>
      <w:r w:rsidR="00F16CB5">
        <w:rPr>
          <w:rFonts w:ascii="微软雅黑" w:eastAsia="微软雅黑" w:hAnsi="微软雅黑" w:hint="eastAsia"/>
          <w:sz w:val="24"/>
          <w:szCs w:val="24"/>
        </w:rPr>
        <w:lastRenderedPageBreak/>
        <w:t>户热门案例和全站热门案例进行列表切换；</w:t>
      </w:r>
      <w:r>
        <w:rPr>
          <w:rFonts w:ascii="微软雅黑" w:eastAsia="微软雅黑" w:hAnsi="微软雅黑" w:hint="eastAsia"/>
          <w:sz w:val="24"/>
          <w:szCs w:val="24"/>
        </w:rPr>
        <w:t>列表中包含案例名称和其所在的子库，点击案例则进入该案例的详情页。</w:t>
      </w:r>
    </w:p>
    <w:p w14:paraId="300F35F6" w14:textId="6B8E99C3" w:rsidR="00CC1B42" w:rsidRDefault="00CD44CC" w:rsidP="00CD44CC">
      <w:pPr>
        <w:rPr>
          <w:rFonts w:ascii="微软雅黑" w:eastAsia="微软雅黑" w:hAnsi="微软雅黑"/>
          <w:sz w:val="24"/>
          <w:szCs w:val="24"/>
        </w:rPr>
      </w:pPr>
      <w:r>
        <w:rPr>
          <w:noProof/>
        </w:rPr>
        <w:drawing>
          <wp:inline distT="0" distB="0" distL="0" distR="0" wp14:anchorId="3BFB7325" wp14:editId="3C7B91A1">
            <wp:extent cx="5274310" cy="1429069"/>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429069"/>
                    </a:xfrm>
                    <a:prstGeom prst="rect">
                      <a:avLst/>
                    </a:prstGeom>
                  </pic:spPr>
                </pic:pic>
              </a:graphicData>
            </a:graphic>
          </wp:inline>
        </w:drawing>
      </w:r>
    </w:p>
    <w:p w14:paraId="58ADCA98" w14:textId="744E9ADC" w:rsidR="00CD44CC" w:rsidRDefault="00CD44CC" w:rsidP="00CD44CC">
      <w:pPr>
        <w:jc w:val="center"/>
        <w:rPr>
          <w:rFonts w:ascii="微软雅黑" w:eastAsia="微软雅黑" w:hAnsi="微软雅黑"/>
          <w:sz w:val="24"/>
          <w:szCs w:val="24"/>
        </w:rPr>
      </w:pPr>
      <w:r>
        <w:rPr>
          <w:rFonts w:ascii="微软雅黑" w:eastAsia="微软雅黑" w:hAnsi="微软雅黑" w:hint="eastAsia"/>
          <w:sz w:val="24"/>
          <w:szCs w:val="24"/>
        </w:rPr>
        <w:t>（列表区）</w:t>
      </w:r>
    </w:p>
    <w:p w14:paraId="7AC8A3FF" w14:textId="395EB4D1" w:rsidR="00E2135C" w:rsidRDefault="00E2135C" w:rsidP="00E2135C">
      <w:pPr>
        <w:pStyle w:val="2"/>
      </w:pPr>
      <w:r>
        <w:rPr>
          <w:rFonts w:hint="eastAsia"/>
        </w:rPr>
        <w:t>二、进入案例库</w:t>
      </w:r>
    </w:p>
    <w:p w14:paraId="5295ED91" w14:textId="35D4E255" w:rsidR="00CC1B42" w:rsidRDefault="00A03828">
      <w:pPr>
        <w:ind w:firstLineChars="200" w:firstLine="480"/>
        <w:rPr>
          <w:rFonts w:ascii="微软雅黑" w:eastAsia="微软雅黑" w:hAnsi="微软雅黑"/>
          <w:sz w:val="24"/>
          <w:szCs w:val="24"/>
        </w:rPr>
      </w:pPr>
      <w:r>
        <w:rPr>
          <w:rFonts w:ascii="微软雅黑" w:eastAsia="微软雅黑" w:hAnsi="微软雅黑" w:hint="eastAsia"/>
          <w:sz w:val="24"/>
          <w:szCs w:val="24"/>
        </w:rPr>
        <w:t>在登录的主界面</w:t>
      </w:r>
      <w:r w:rsidR="00807B84">
        <w:rPr>
          <w:rFonts w:ascii="微软雅黑" w:eastAsia="微软雅黑" w:hAnsi="微软雅黑" w:hint="eastAsia"/>
          <w:sz w:val="24"/>
          <w:szCs w:val="24"/>
        </w:rPr>
        <w:t>点击任意案例子库则</w:t>
      </w:r>
      <w:r w:rsidR="00000248">
        <w:rPr>
          <w:rFonts w:ascii="微软雅黑" w:eastAsia="微软雅黑" w:hAnsi="微软雅黑" w:hint="eastAsia"/>
          <w:sz w:val="24"/>
          <w:szCs w:val="24"/>
        </w:rPr>
        <w:t>进入案例库子库的内容页。页面中包含检索</w:t>
      </w:r>
      <w:r w:rsidR="00E2135C">
        <w:rPr>
          <w:rFonts w:ascii="微软雅黑" w:eastAsia="微软雅黑" w:hAnsi="微软雅黑" w:hint="eastAsia"/>
          <w:sz w:val="24"/>
          <w:szCs w:val="24"/>
        </w:rPr>
        <w:t>框以及列表。</w:t>
      </w:r>
    </w:p>
    <w:p w14:paraId="4F89CEB8" w14:textId="35F6B140" w:rsidR="00CC1B42" w:rsidRDefault="00000248">
      <w:r>
        <w:rPr>
          <w:noProof/>
        </w:rPr>
        <w:drawing>
          <wp:inline distT="0" distB="0" distL="0" distR="0" wp14:anchorId="53FAC355" wp14:editId="16AF1FC0">
            <wp:extent cx="5274310" cy="2378934"/>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378934"/>
                    </a:xfrm>
                    <a:prstGeom prst="rect">
                      <a:avLst/>
                    </a:prstGeom>
                  </pic:spPr>
                </pic:pic>
              </a:graphicData>
            </a:graphic>
          </wp:inline>
        </w:drawing>
      </w:r>
    </w:p>
    <w:p w14:paraId="74CC4D18" w14:textId="7B62D48E" w:rsidR="00CC1B42" w:rsidRDefault="00A03828">
      <w:pPr>
        <w:jc w:val="center"/>
        <w:rPr>
          <w:rFonts w:ascii="微软雅黑" w:eastAsia="微软雅黑" w:hAnsi="微软雅黑"/>
          <w:sz w:val="24"/>
          <w:szCs w:val="24"/>
        </w:rPr>
      </w:pPr>
      <w:r>
        <w:rPr>
          <w:rFonts w:ascii="微软雅黑" w:eastAsia="微软雅黑" w:hAnsi="微软雅黑" w:hint="eastAsia"/>
          <w:sz w:val="24"/>
          <w:szCs w:val="24"/>
        </w:rPr>
        <w:t>（图：</w:t>
      </w:r>
      <w:r w:rsidR="007C4093">
        <w:rPr>
          <w:rFonts w:ascii="微软雅黑" w:eastAsia="微软雅黑" w:hAnsi="微软雅黑" w:hint="eastAsia"/>
          <w:sz w:val="24"/>
          <w:szCs w:val="24"/>
        </w:rPr>
        <w:t>公共管理案例库软件</w:t>
      </w:r>
      <w:r>
        <w:rPr>
          <w:rFonts w:ascii="微软雅黑" w:eastAsia="微软雅黑" w:hAnsi="微软雅黑" w:hint="eastAsia"/>
          <w:sz w:val="24"/>
          <w:szCs w:val="24"/>
        </w:rPr>
        <w:t>主页）</w:t>
      </w:r>
    </w:p>
    <w:p w14:paraId="5761D34D" w14:textId="77777777" w:rsidR="00000248" w:rsidRDefault="00000248">
      <w:pPr>
        <w:jc w:val="center"/>
        <w:rPr>
          <w:rFonts w:ascii="微软雅黑" w:eastAsia="微软雅黑" w:hAnsi="微软雅黑"/>
          <w:sz w:val="24"/>
          <w:szCs w:val="24"/>
        </w:rPr>
      </w:pPr>
    </w:p>
    <w:p w14:paraId="3ABD999F" w14:textId="75ACA440" w:rsidR="00B104D3" w:rsidRDefault="00B104D3" w:rsidP="00B104D3">
      <w:pPr>
        <w:pStyle w:val="3"/>
        <w:numPr>
          <w:ilvl w:val="0"/>
          <w:numId w:val="0"/>
        </w:numPr>
      </w:pPr>
      <w:r>
        <w:rPr>
          <w:rFonts w:hint="eastAsia"/>
        </w:rPr>
        <w:t xml:space="preserve">2.1 </w:t>
      </w:r>
      <w:r>
        <w:rPr>
          <w:rFonts w:hint="eastAsia"/>
        </w:rPr>
        <w:t>搜索框</w:t>
      </w:r>
    </w:p>
    <w:p w14:paraId="5EF426E9" w14:textId="35077C6B" w:rsidR="00000248" w:rsidRDefault="00B104D3" w:rsidP="00000248">
      <w:pPr>
        <w:ind w:firstLine="480"/>
        <w:rPr>
          <w:rFonts w:ascii="微软雅黑" w:eastAsia="微软雅黑" w:hAnsi="微软雅黑"/>
          <w:sz w:val="24"/>
          <w:szCs w:val="24"/>
        </w:rPr>
      </w:pPr>
      <w:r>
        <w:rPr>
          <w:rFonts w:ascii="微软雅黑" w:eastAsia="微软雅黑" w:hAnsi="微软雅黑" w:hint="eastAsia"/>
          <w:sz w:val="24"/>
          <w:szCs w:val="24"/>
        </w:rPr>
        <w:t>搜索框中包含普通检索、高级检索以及全库检索</w:t>
      </w:r>
      <w:r w:rsidR="000F614F">
        <w:rPr>
          <w:rFonts w:ascii="微软雅黑" w:eastAsia="微软雅黑" w:hAnsi="微软雅黑" w:hint="eastAsia"/>
          <w:sz w:val="24"/>
          <w:szCs w:val="24"/>
        </w:rPr>
        <w:t>。</w:t>
      </w:r>
    </w:p>
    <w:p w14:paraId="7B3CEC89" w14:textId="0BD99B75" w:rsidR="00041866" w:rsidRDefault="00041866" w:rsidP="00000248">
      <w:pPr>
        <w:ind w:firstLine="480"/>
        <w:rPr>
          <w:rFonts w:ascii="微软雅黑" w:eastAsia="微软雅黑" w:hAnsi="微软雅黑"/>
          <w:sz w:val="24"/>
          <w:szCs w:val="24"/>
        </w:rPr>
      </w:pPr>
      <w:r w:rsidRPr="00041866">
        <w:rPr>
          <w:rFonts w:ascii="微软雅黑" w:eastAsia="微软雅黑" w:hAnsi="微软雅黑"/>
          <w:noProof/>
          <w:sz w:val="24"/>
          <w:szCs w:val="24"/>
        </w:rPr>
        <w:lastRenderedPageBreak/>
        <w:drawing>
          <wp:inline distT="0" distB="0" distL="0" distR="0" wp14:anchorId="2C9999B3" wp14:editId="3886CEAD">
            <wp:extent cx="5274310" cy="111760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117600"/>
                    </a:xfrm>
                    <a:prstGeom prst="rect">
                      <a:avLst/>
                    </a:prstGeom>
                    <a:noFill/>
                    <a:ln>
                      <a:noFill/>
                    </a:ln>
                  </pic:spPr>
                </pic:pic>
              </a:graphicData>
            </a:graphic>
          </wp:inline>
        </w:drawing>
      </w:r>
    </w:p>
    <w:p w14:paraId="1A0987E4" w14:textId="6F06EF18" w:rsidR="00B104D3" w:rsidRPr="00B104D3" w:rsidRDefault="00B104D3" w:rsidP="00B104D3">
      <w:pPr>
        <w:pStyle w:val="4"/>
      </w:pPr>
      <w:r>
        <w:rPr>
          <w:rFonts w:hint="eastAsia"/>
        </w:rPr>
        <w:t xml:space="preserve">2.1.1 </w:t>
      </w:r>
      <w:r>
        <w:rPr>
          <w:rFonts w:hint="eastAsia"/>
        </w:rPr>
        <w:t>普通检索</w:t>
      </w:r>
    </w:p>
    <w:p w14:paraId="579D6DB3" w14:textId="7C777430" w:rsidR="00000248" w:rsidRDefault="00000248" w:rsidP="00B104D3">
      <w:pPr>
        <w:ind w:firstLineChars="200" w:firstLine="480"/>
        <w:rPr>
          <w:rFonts w:ascii="微软雅黑" w:eastAsia="微软雅黑" w:hAnsi="微软雅黑"/>
          <w:sz w:val="24"/>
          <w:szCs w:val="24"/>
        </w:rPr>
      </w:pPr>
      <w:r>
        <w:rPr>
          <w:rFonts w:ascii="微软雅黑" w:eastAsia="微软雅黑" w:hAnsi="微软雅黑" w:hint="eastAsia"/>
          <w:sz w:val="24"/>
          <w:szCs w:val="24"/>
        </w:rPr>
        <w:t>用户直接在条件检索框中输入要查找的内容以及下拉选项点击检索图标即可记性普通检索</w:t>
      </w:r>
    </w:p>
    <w:p w14:paraId="0DB158B7" w14:textId="33B8CE5A" w:rsidR="00000248" w:rsidRDefault="00000248" w:rsidP="00000248">
      <w:pPr>
        <w:rPr>
          <w:rFonts w:ascii="微软雅黑" w:eastAsia="微软雅黑" w:hAnsi="微软雅黑"/>
          <w:sz w:val="24"/>
          <w:szCs w:val="24"/>
        </w:rPr>
      </w:pPr>
      <w:r>
        <w:rPr>
          <w:noProof/>
        </w:rPr>
        <w:drawing>
          <wp:inline distT="0" distB="0" distL="0" distR="0" wp14:anchorId="53D1251E" wp14:editId="2148EC1A">
            <wp:extent cx="5274310" cy="6885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688590"/>
                    </a:xfrm>
                    <a:prstGeom prst="rect">
                      <a:avLst/>
                    </a:prstGeom>
                  </pic:spPr>
                </pic:pic>
              </a:graphicData>
            </a:graphic>
          </wp:inline>
        </w:drawing>
      </w:r>
    </w:p>
    <w:p w14:paraId="22E94B6E" w14:textId="135ABD2D" w:rsidR="002F383E" w:rsidRDefault="002F383E" w:rsidP="002F383E">
      <w:pPr>
        <w:jc w:val="center"/>
        <w:rPr>
          <w:rFonts w:ascii="微软雅黑" w:eastAsia="微软雅黑" w:hAnsi="微软雅黑"/>
          <w:sz w:val="24"/>
          <w:szCs w:val="24"/>
        </w:rPr>
      </w:pPr>
      <w:r>
        <w:rPr>
          <w:rFonts w:ascii="微软雅黑" w:eastAsia="微软雅黑" w:hAnsi="微软雅黑" w:hint="eastAsia"/>
          <w:sz w:val="24"/>
          <w:szCs w:val="24"/>
        </w:rPr>
        <w:t>（普通检索）</w:t>
      </w:r>
    </w:p>
    <w:p w14:paraId="26F2AD13" w14:textId="09C9F968" w:rsidR="00CC1B42" w:rsidRDefault="00A03828" w:rsidP="00B104D3">
      <w:pPr>
        <w:ind w:firstLineChars="200" w:firstLine="480"/>
        <w:rPr>
          <w:rFonts w:ascii="微软雅黑" w:eastAsia="微软雅黑" w:hAnsi="微软雅黑"/>
          <w:sz w:val="24"/>
          <w:szCs w:val="24"/>
        </w:rPr>
      </w:pPr>
      <w:r>
        <w:rPr>
          <w:rFonts w:ascii="微软雅黑" w:eastAsia="微软雅黑" w:hAnsi="微软雅黑" w:hint="eastAsia"/>
          <w:sz w:val="24"/>
          <w:szCs w:val="24"/>
        </w:rPr>
        <w:t>用户可按照多字段搜索，包括：</w:t>
      </w:r>
      <w:r w:rsidR="00B104D3">
        <w:rPr>
          <w:rFonts w:ascii="微软雅黑" w:eastAsia="微软雅黑" w:hAnsi="微软雅黑" w:hint="eastAsia"/>
          <w:sz w:val="24"/>
          <w:szCs w:val="24"/>
        </w:rPr>
        <w:t>标题、简介、关键词、教学应用、科研应用、理论综述、课程建设综述</w:t>
      </w:r>
      <w:r>
        <w:rPr>
          <w:rFonts w:ascii="微软雅黑" w:eastAsia="微软雅黑" w:hAnsi="微软雅黑" w:hint="eastAsia"/>
          <w:sz w:val="24"/>
          <w:szCs w:val="24"/>
        </w:rPr>
        <w:t>，选择下拉框内“字段词”后，在“输入框”内填写对应的“关键字”即可。</w:t>
      </w:r>
    </w:p>
    <w:p w14:paraId="75D52B80" w14:textId="0EBDE2D2" w:rsidR="008A3B7D" w:rsidRDefault="008A3B7D" w:rsidP="00B104D3">
      <w:pPr>
        <w:ind w:firstLineChars="200" w:firstLine="480"/>
        <w:rPr>
          <w:rFonts w:ascii="微软雅黑" w:eastAsia="微软雅黑" w:hAnsi="微软雅黑"/>
          <w:sz w:val="24"/>
          <w:szCs w:val="24"/>
        </w:rPr>
      </w:pPr>
      <w:r>
        <w:rPr>
          <w:rFonts w:ascii="微软雅黑" w:eastAsia="微软雅黑" w:hAnsi="微软雅黑" w:hint="eastAsia"/>
          <w:sz w:val="24"/>
          <w:szCs w:val="24"/>
        </w:rPr>
        <w:t>普通检索支持模糊搜索和精确搜索，无需选择。</w:t>
      </w:r>
    </w:p>
    <w:p w14:paraId="46E682C0" w14:textId="3B7D6893" w:rsidR="00CC1B42" w:rsidRDefault="00EC3688">
      <w:r>
        <w:rPr>
          <w:noProof/>
        </w:rPr>
        <mc:AlternateContent>
          <mc:Choice Requires="wps">
            <w:drawing>
              <wp:anchor distT="0" distB="0" distL="114300" distR="114300" simplePos="0" relativeHeight="251676672" behindDoc="0" locked="0" layoutInCell="1" allowOverlap="1" wp14:anchorId="33158EC1" wp14:editId="5521AEDC">
                <wp:simplePos x="0" y="0"/>
                <wp:positionH relativeFrom="column">
                  <wp:posOffset>4361815</wp:posOffset>
                </wp:positionH>
                <wp:positionV relativeFrom="paragraph">
                  <wp:posOffset>2367915</wp:posOffset>
                </wp:positionV>
                <wp:extent cx="0" cy="409575"/>
                <wp:effectExtent l="133350" t="0" r="114300" b="47625"/>
                <wp:wrapNone/>
                <wp:docPr id="19" name="直接箭头连接符 19"/>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D81866" id="_x0000_t32" coordsize="21600,21600" o:spt="32" o:oned="t" path="m,l21600,21600e" filled="f">
                <v:path arrowok="t" fillok="f" o:connecttype="none"/>
                <o:lock v:ext="edit" shapetype="t"/>
              </v:shapetype>
              <v:shape id="直接箭头连接符 19" o:spid="_x0000_s1026" type="#_x0000_t32" style="position:absolute;left:0;text-align:left;margin-left:343.45pt;margin-top:186.45pt;width:0;height:32.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" strokecolor="red" strokeweight="2.25pt">
                <v:stroke endarrow="open"/>
              </v:shape>
            </w:pict>
          </mc:Fallback>
        </mc:AlternateContent>
      </w:r>
      <w:r>
        <w:rPr>
          <w:noProof/>
        </w:rPr>
        <mc:AlternateContent>
          <mc:Choice Requires="wps">
            <w:drawing>
              <wp:anchor distT="0" distB="0" distL="114300" distR="114300" simplePos="0" relativeHeight="251672576" behindDoc="0" locked="0" layoutInCell="1" allowOverlap="1" wp14:anchorId="78519C45" wp14:editId="7BC8C105">
                <wp:simplePos x="0" y="0"/>
                <wp:positionH relativeFrom="column">
                  <wp:posOffset>2369185</wp:posOffset>
                </wp:positionH>
                <wp:positionV relativeFrom="paragraph">
                  <wp:posOffset>967105</wp:posOffset>
                </wp:positionV>
                <wp:extent cx="1990725" cy="428625"/>
                <wp:effectExtent l="0" t="0" r="0" b="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28625"/>
                        </a:xfrm>
                        <a:prstGeom prst="rect">
                          <a:avLst/>
                        </a:prstGeom>
                        <a:noFill/>
                        <a:ln w="9525">
                          <a:noFill/>
                          <a:miter lim="800000"/>
                        </a:ln>
                      </wps:spPr>
                      <wps:txbx>
                        <w:txbxContent>
                          <w:p w14:paraId="37513B0B" w14:textId="77777777" w:rsidR="00CC1B42" w:rsidRDefault="00A03828">
                            <w:pPr>
                              <w:rPr>
                                <w:rFonts w:ascii="微软雅黑" w:eastAsia="微软雅黑" w:hAnsi="微软雅黑"/>
                                <w:color w:val="FF0000"/>
                                <w:sz w:val="24"/>
                                <w:szCs w:val="24"/>
                              </w:rPr>
                            </w:pPr>
                            <w:r>
                              <w:rPr>
                                <w:rFonts w:ascii="微软雅黑" w:eastAsia="微软雅黑" w:hAnsi="微软雅黑" w:hint="eastAsia"/>
                                <w:color w:val="FF0000"/>
                                <w:sz w:val="24"/>
                                <w:szCs w:val="24"/>
                              </w:rPr>
                              <w:t>②输入关键字，点击搜索</w:t>
                            </w:r>
                          </w:p>
                        </w:txbxContent>
                      </wps:txbx>
                      <wps:bodyPr rot="0" vert="horz" wrap="square" lIns="91440" tIns="45720" rIns="91440" bIns="45720" anchor="t" anchorCtr="0">
                        <a:noAutofit/>
                      </wps:bodyPr>
                    </wps:wsp>
                  </a:graphicData>
                </a:graphic>
              </wp:anchor>
            </w:drawing>
          </mc:Choice>
          <mc:Fallback>
            <w:pict>
              <v:shapetype w14:anchorId="78519C45" id="_x0000_t202" coordsize="21600,21600" o:spt="202" path="m,l,21600r21600,l21600,xe">
                <v:stroke joinstyle="miter"/>
                <v:path gradientshapeok="t" o:connecttype="rect"/>
              </v:shapetype>
              <v:shape id="文本框 2" o:spid="_x0000_s1026" type="#_x0000_t202" style="position:absolute;left:0;text-align:left;margin-left:186.55pt;margin-top:76.15pt;width:156.75pt;height:33.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" filled="f" stroked="f">
                <v:textbox>
                  <w:txbxContent>
                    <w:p w14:paraId="37513B0B" w14:textId="77777777" w:rsidR="00CC1B42" w:rsidRDefault="00A03828">
                      <w:pPr>
                        <w:rPr>
                          <w:rFonts w:ascii="微软雅黑" w:eastAsia="微软雅黑" w:hAnsi="微软雅黑"/>
                          <w:color w:val="FF0000"/>
                          <w:sz w:val="24"/>
                          <w:szCs w:val="24"/>
                        </w:rPr>
                      </w:pPr>
                      <w:r>
                        <w:rPr>
                          <w:rFonts w:ascii="微软雅黑" w:eastAsia="微软雅黑" w:hAnsi="微软雅黑" w:hint="eastAsia"/>
                          <w:color w:val="FF0000"/>
                          <w:sz w:val="24"/>
                          <w:szCs w:val="24"/>
                        </w:rPr>
                        <w:t>②输入关键字，点击搜索</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610B485" wp14:editId="1EEA1129">
                <wp:simplePos x="0" y="0"/>
                <wp:positionH relativeFrom="column">
                  <wp:posOffset>658495</wp:posOffset>
                </wp:positionH>
                <wp:positionV relativeFrom="paragraph">
                  <wp:posOffset>859790</wp:posOffset>
                </wp:positionV>
                <wp:extent cx="599440" cy="367030"/>
                <wp:effectExtent l="0" t="0" r="10160" b="13970"/>
                <wp:wrapNone/>
                <wp:docPr id="13" name="矩形 13"/>
                <wp:cNvGraphicFramePr/>
                <a:graphic xmlns:a="http://schemas.openxmlformats.org/drawingml/2006/main">
                  <a:graphicData uri="http://schemas.microsoft.com/office/word/2010/wordprocessingShape">
                    <wps:wsp>
                      <wps:cNvSpPr/>
                      <wps:spPr>
                        <a:xfrm>
                          <a:off x="0" y="0"/>
                          <a:ext cx="599440" cy="3670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FE1544" id="矩形 13" o:spid="_x0000_s1026" style="position:absolute;left:0;text-align:left;margin-left:51.85pt;margin-top:67.7pt;width:47.2pt;height:28.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" filled="f" strokecolor="red" strokeweight="2pt"/>
            </w:pict>
          </mc:Fallback>
        </mc:AlternateContent>
      </w:r>
      <w:r>
        <w:rPr>
          <w:noProof/>
        </w:rPr>
        <mc:AlternateContent>
          <mc:Choice Requires="wps">
            <w:drawing>
              <wp:anchor distT="0" distB="0" distL="114300" distR="114300" simplePos="0" relativeHeight="251668480" behindDoc="0" locked="0" layoutInCell="1" allowOverlap="1" wp14:anchorId="03C9F644" wp14:editId="0BF61D25">
                <wp:simplePos x="0" y="0"/>
                <wp:positionH relativeFrom="column">
                  <wp:posOffset>525780</wp:posOffset>
                </wp:positionH>
                <wp:positionV relativeFrom="paragraph">
                  <wp:posOffset>626110</wp:posOffset>
                </wp:positionV>
                <wp:extent cx="2659380" cy="183515"/>
                <wp:effectExtent l="0" t="0" r="26670" b="26035"/>
                <wp:wrapNone/>
                <wp:docPr id="14" name="矩形 14"/>
                <wp:cNvGraphicFramePr/>
                <a:graphic xmlns:a="http://schemas.openxmlformats.org/drawingml/2006/main">
                  <a:graphicData uri="http://schemas.microsoft.com/office/word/2010/wordprocessingShape">
                    <wps:wsp>
                      <wps:cNvSpPr/>
                      <wps:spPr>
                        <a:xfrm>
                          <a:off x="0" y="0"/>
                          <a:ext cx="2659380" cy="1835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39F811A" id="矩形 14" o:spid="_x0000_s1026" style="position:absolute;left:0;text-align:left;margin-left:41.4pt;margin-top:49.3pt;width:209.4pt;height:14.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" filled="f" strokecolor="red" strokeweight="2pt"/>
            </w:pict>
          </mc:Fallback>
        </mc:AlternateContent>
      </w:r>
      <w:r w:rsidR="00B104D3">
        <w:rPr>
          <w:noProof/>
        </w:rPr>
        <mc:AlternateContent>
          <mc:Choice Requires="wps">
            <w:drawing>
              <wp:anchor distT="0" distB="0" distL="114300" distR="114300" simplePos="0" relativeHeight="251670528" behindDoc="0" locked="0" layoutInCell="1" allowOverlap="1" wp14:anchorId="74567B07" wp14:editId="5F5D71F8">
                <wp:simplePos x="0" y="0"/>
                <wp:positionH relativeFrom="column">
                  <wp:posOffset>328295</wp:posOffset>
                </wp:positionH>
                <wp:positionV relativeFrom="paragraph">
                  <wp:posOffset>1219200</wp:posOffset>
                </wp:positionV>
                <wp:extent cx="1295400" cy="428625"/>
                <wp:effectExtent l="0" t="0" r="0"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28625"/>
                        </a:xfrm>
                        <a:prstGeom prst="rect">
                          <a:avLst/>
                        </a:prstGeom>
                        <a:noFill/>
                        <a:ln w="9525">
                          <a:noFill/>
                          <a:miter lim="800000"/>
                        </a:ln>
                      </wps:spPr>
                      <wps:txbx>
                        <w:txbxContent>
                          <w:p w14:paraId="5731DDA5" w14:textId="77777777" w:rsidR="00CC1B42" w:rsidRDefault="00A03828">
                            <w:pPr>
                              <w:rPr>
                                <w:rFonts w:ascii="微软雅黑" w:eastAsia="微软雅黑" w:hAnsi="微软雅黑"/>
                                <w:color w:val="FF0000"/>
                                <w:sz w:val="24"/>
                                <w:szCs w:val="24"/>
                              </w:rPr>
                            </w:pPr>
                            <w:r>
                              <w:rPr>
                                <w:rFonts w:ascii="微软雅黑" w:eastAsia="微软雅黑" w:hAnsi="微软雅黑" w:hint="eastAsia"/>
                                <w:color w:val="FF0000"/>
                                <w:sz w:val="24"/>
                                <w:szCs w:val="24"/>
                              </w:rPr>
                              <w:t>①选择字段词</w:t>
                            </w:r>
                          </w:p>
                        </w:txbxContent>
                      </wps:txbx>
                      <wps:bodyPr rot="0" vert="horz" wrap="square" lIns="91440" tIns="45720" rIns="91440" bIns="45720" anchor="t" anchorCtr="0">
                        <a:noAutofit/>
                      </wps:bodyPr>
                    </wps:wsp>
                  </a:graphicData>
                </a:graphic>
              </wp:anchor>
            </w:drawing>
          </mc:Choice>
          <mc:Fallback>
            <w:pict>
              <v:shape w14:anchorId="74567B07" id="_x0000_s1027" type="#_x0000_t202" style="position:absolute;left:0;text-align:left;margin-left:25.85pt;margin-top:96pt;width:102pt;height:33.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" filled="f" stroked="f">
                <v:textbox>
                  <w:txbxContent>
                    <w:p w14:paraId="5731DDA5" w14:textId="77777777" w:rsidR="00CC1B42" w:rsidRDefault="00A03828">
                      <w:pPr>
                        <w:rPr>
                          <w:rFonts w:ascii="微软雅黑" w:eastAsia="微软雅黑" w:hAnsi="微软雅黑"/>
                          <w:color w:val="FF0000"/>
                          <w:sz w:val="24"/>
                          <w:szCs w:val="24"/>
                        </w:rPr>
                      </w:pPr>
                      <w:r>
                        <w:rPr>
                          <w:rFonts w:ascii="微软雅黑" w:eastAsia="微软雅黑" w:hAnsi="微软雅黑" w:hint="eastAsia"/>
                          <w:color w:val="FF0000"/>
                          <w:sz w:val="24"/>
                          <w:szCs w:val="24"/>
                        </w:rPr>
                        <w:t>①选择字段词</w:t>
                      </w:r>
                    </w:p>
                  </w:txbxContent>
                </v:textbox>
              </v:shape>
            </w:pict>
          </mc:Fallback>
        </mc:AlternateContent>
      </w:r>
      <w:r w:rsidRPr="00EC3688">
        <w:rPr>
          <w:noProof/>
        </w:rPr>
        <w:t xml:space="preserve"> </w:t>
      </w:r>
      <w:r>
        <w:rPr>
          <w:noProof/>
        </w:rPr>
        <w:drawing>
          <wp:inline distT="0" distB="0" distL="0" distR="0" wp14:anchorId="412DFFA0" wp14:editId="56A3C733">
            <wp:extent cx="5274310" cy="2339254"/>
            <wp:effectExtent l="0" t="0" r="254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339254"/>
                    </a:xfrm>
                    <a:prstGeom prst="rect">
                      <a:avLst/>
                    </a:prstGeom>
                  </pic:spPr>
                </pic:pic>
              </a:graphicData>
            </a:graphic>
          </wp:inline>
        </w:drawing>
      </w:r>
    </w:p>
    <w:p w14:paraId="1432D938" w14:textId="645211B0" w:rsidR="00CC1B42" w:rsidRDefault="00CC1B42"/>
    <w:p w14:paraId="5D82DE36" w14:textId="77777777" w:rsidR="00B85727" w:rsidRDefault="00A03828">
      <w:pPr>
        <w:rPr>
          <w:noProof/>
        </w:rPr>
      </w:pPr>
      <w:r>
        <w:rPr>
          <w:noProof/>
        </w:rPr>
        <mc:AlternateContent>
          <mc:Choice Requires="wps">
            <w:drawing>
              <wp:anchor distT="0" distB="0" distL="114300" distR="114300" simplePos="0" relativeHeight="251674624" behindDoc="0" locked="0" layoutInCell="1" allowOverlap="1" wp14:anchorId="20989CC5" wp14:editId="19C2E831">
                <wp:simplePos x="0" y="0"/>
                <wp:positionH relativeFrom="column">
                  <wp:posOffset>1624330</wp:posOffset>
                </wp:positionH>
                <wp:positionV relativeFrom="paragraph">
                  <wp:posOffset>701675</wp:posOffset>
                </wp:positionV>
                <wp:extent cx="1047750" cy="428625"/>
                <wp:effectExtent l="0" t="0" r="0" b="0"/>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8625"/>
                        </a:xfrm>
                        <a:prstGeom prst="rect">
                          <a:avLst/>
                        </a:prstGeom>
                        <a:noFill/>
                        <a:ln w="9525">
                          <a:noFill/>
                          <a:miter lim="800000"/>
                        </a:ln>
                      </wps:spPr>
                      <wps:txbx>
                        <w:txbxContent>
                          <w:p w14:paraId="7EBBE649" w14:textId="77777777" w:rsidR="00CC1B42" w:rsidRDefault="00A03828">
                            <w:pPr>
                              <w:rPr>
                                <w:rFonts w:ascii="微软雅黑" w:eastAsia="微软雅黑" w:hAnsi="微软雅黑"/>
                                <w:color w:val="FF0000"/>
                                <w:sz w:val="24"/>
                                <w:szCs w:val="24"/>
                              </w:rPr>
                            </w:pPr>
                            <w:r>
                              <w:rPr>
                                <w:rFonts w:ascii="微软雅黑" w:eastAsia="微软雅黑" w:hAnsi="微软雅黑" w:hint="eastAsia"/>
                                <w:color w:val="FF0000"/>
                                <w:sz w:val="24"/>
                                <w:szCs w:val="24"/>
                              </w:rPr>
                              <w:t>③结果页面</w:t>
                            </w:r>
                          </w:p>
                        </w:txbxContent>
                      </wps:txbx>
                      <wps:bodyPr rot="0" vert="horz" wrap="square" lIns="91440" tIns="45720" rIns="91440" bIns="45720" anchor="t" anchorCtr="0">
                        <a:noAutofit/>
                      </wps:bodyPr>
                    </wps:wsp>
                  </a:graphicData>
                </a:graphic>
              </wp:anchor>
            </w:drawing>
          </mc:Choice>
          <mc:Fallback>
            <w:pict>
              <v:shape w14:anchorId="20989CC5" id="_x0000_s1028" type="#_x0000_t202" style="position:absolute;left:0;text-align:left;margin-left:127.9pt;margin-top:55.25pt;width:82.5pt;height:33.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" filled="f" stroked="f">
                <v:textbox>
                  <w:txbxContent>
                    <w:p w14:paraId="7EBBE649" w14:textId="77777777" w:rsidR="00CC1B42" w:rsidRDefault="00A03828">
                      <w:pPr>
                        <w:rPr>
                          <w:rFonts w:ascii="微软雅黑" w:eastAsia="微软雅黑" w:hAnsi="微软雅黑"/>
                          <w:color w:val="FF0000"/>
                          <w:sz w:val="24"/>
                          <w:szCs w:val="24"/>
                        </w:rPr>
                      </w:pPr>
                      <w:r>
                        <w:rPr>
                          <w:rFonts w:ascii="微软雅黑" w:eastAsia="微软雅黑" w:hAnsi="微软雅黑" w:hint="eastAsia"/>
                          <w:color w:val="FF0000"/>
                          <w:sz w:val="24"/>
                          <w:szCs w:val="24"/>
                        </w:rPr>
                        <w:t>③结果页面</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552633C" wp14:editId="24B5E0EC">
                <wp:simplePos x="0" y="0"/>
                <wp:positionH relativeFrom="column">
                  <wp:posOffset>78105</wp:posOffset>
                </wp:positionH>
                <wp:positionV relativeFrom="paragraph">
                  <wp:posOffset>570230</wp:posOffset>
                </wp:positionV>
                <wp:extent cx="5099050" cy="893445"/>
                <wp:effectExtent l="12700" t="0" r="12700" b="27305"/>
                <wp:wrapNone/>
                <wp:docPr id="20" name="矩形 20"/>
                <wp:cNvGraphicFramePr/>
                <a:graphic xmlns:a="http://schemas.openxmlformats.org/drawingml/2006/main">
                  <a:graphicData uri="http://schemas.microsoft.com/office/word/2010/wordprocessingShape">
                    <wps:wsp>
                      <wps:cNvSpPr/>
                      <wps:spPr>
                        <a:xfrm>
                          <a:off x="0" y="0"/>
                          <a:ext cx="5099050" cy="893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133F362" id="矩形 20" o:spid="_x0000_s1026" style="position:absolute;left:0;text-align:left;margin-left:6.15pt;margin-top:44.9pt;width:401.5pt;height:70.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" filled="f" strokecolor="red" strokeweight="2pt"/>
            </w:pict>
          </mc:Fallback>
        </mc:AlternateContent>
      </w:r>
    </w:p>
    <w:p w14:paraId="43232FB3" w14:textId="0093A313" w:rsidR="00B104D3" w:rsidRDefault="00B104D3">
      <w:r>
        <w:rPr>
          <w:noProof/>
        </w:rPr>
        <w:lastRenderedPageBreak/>
        <w:drawing>
          <wp:inline distT="0" distB="0" distL="0" distR="0" wp14:anchorId="06BA168F" wp14:editId="6477A85D">
            <wp:extent cx="5336275" cy="169822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 t="12638" r="-1164"/>
                    <a:stretch/>
                  </pic:blipFill>
                  <pic:spPr bwMode="auto">
                    <a:xfrm>
                      <a:off x="0" y="0"/>
                      <a:ext cx="5335719" cy="1698047"/>
                    </a:xfrm>
                    <a:prstGeom prst="rect">
                      <a:avLst/>
                    </a:prstGeom>
                    <a:ln>
                      <a:noFill/>
                    </a:ln>
                    <a:extLst>
                      <a:ext uri="{53640926-AAD7-44D8-BBD7-CCE9431645EC}">
                        <a14:shadowObscured xmlns:a14="http://schemas.microsoft.com/office/drawing/2010/main"/>
                      </a:ext>
                    </a:extLst>
                  </pic:spPr>
                </pic:pic>
              </a:graphicData>
            </a:graphic>
          </wp:inline>
        </w:drawing>
      </w:r>
    </w:p>
    <w:p w14:paraId="5FAECDFA" w14:textId="77777777" w:rsidR="00CC1B42" w:rsidRDefault="00A03828">
      <w:pPr>
        <w:jc w:val="center"/>
        <w:rPr>
          <w:rFonts w:ascii="微软雅黑" w:eastAsia="微软雅黑" w:hAnsi="微软雅黑"/>
          <w:sz w:val="24"/>
          <w:szCs w:val="24"/>
        </w:rPr>
      </w:pPr>
      <w:r>
        <w:rPr>
          <w:rFonts w:ascii="微软雅黑" w:eastAsia="微软雅黑" w:hAnsi="微软雅黑" w:hint="eastAsia"/>
          <w:sz w:val="24"/>
          <w:szCs w:val="24"/>
        </w:rPr>
        <w:t>（图：案例名称搜索）</w:t>
      </w:r>
    </w:p>
    <w:p w14:paraId="1E69AE33" w14:textId="62E8177B" w:rsidR="00B104D3" w:rsidRDefault="00B104D3" w:rsidP="00B104D3">
      <w:pPr>
        <w:pStyle w:val="4"/>
      </w:pPr>
      <w:r>
        <w:rPr>
          <w:rFonts w:hint="eastAsia"/>
        </w:rPr>
        <w:t xml:space="preserve">2.1.2 </w:t>
      </w:r>
      <w:r>
        <w:rPr>
          <w:rFonts w:hint="eastAsia"/>
        </w:rPr>
        <w:t>高级检索</w:t>
      </w:r>
    </w:p>
    <w:p w14:paraId="780F5883" w14:textId="2913BB64" w:rsidR="00B104D3" w:rsidRPr="00BA5525" w:rsidRDefault="00BA5525" w:rsidP="00BA5525">
      <w:pPr>
        <w:ind w:firstLine="420"/>
        <w:rPr>
          <w:rFonts w:ascii="微软雅黑" w:eastAsia="微软雅黑" w:hAnsi="微软雅黑"/>
          <w:sz w:val="24"/>
          <w:szCs w:val="24"/>
        </w:rPr>
      </w:pPr>
      <w:r w:rsidRPr="00BA5525">
        <w:rPr>
          <w:rFonts w:ascii="微软雅黑" w:eastAsia="微软雅黑" w:hAnsi="微软雅黑" w:hint="eastAsia"/>
          <w:sz w:val="24"/>
          <w:szCs w:val="24"/>
        </w:rPr>
        <w:t>在案例子库列表页的搜索栏中选择高级检索进入高级检索列表页</w:t>
      </w:r>
      <w:r>
        <w:rPr>
          <w:rFonts w:ascii="微软雅黑" w:eastAsia="微软雅黑" w:hAnsi="微软雅黑" w:hint="eastAsia"/>
          <w:sz w:val="24"/>
          <w:szCs w:val="24"/>
        </w:rPr>
        <w:t>。</w:t>
      </w:r>
    </w:p>
    <w:p w14:paraId="5020E289" w14:textId="51CAF09C" w:rsidR="00CC1B42" w:rsidRDefault="002F383E" w:rsidP="002F383E">
      <w:pPr>
        <w:rPr>
          <w:rFonts w:asciiTheme="majorEastAsia" w:eastAsiaTheme="majorEastAsia" w:hAnsiTheme="majorEastAsia"/>
          <w:sz w:val="24"/>
          <w:szCs w:val="24"/>
        </w:rPr>
      </w:pPr>
      <w:r>
        <w:rPr>
          <w:noProof/>
        </w:rPr>
        <w:drawing>
          <wp:inline distT="0" distB="0" distL="0" distR="0" wp14:anchorId="717D6D81" wp14:editId="6EFAA26D">
            <wp:extent cx="5274310" cy="2322161"/>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322161"/>
                    </a:xfrm>
                    <a:prstGeom prst="rect">
                      <a:avLst/>
                    </a:prstGeom>
                  </pic:spPr>
                </pic:pic>
              </a:graphicData>
            </a:graphic>
          </wp:inline>
        </w:drawing>
      </w:r>
    </w:p>
    <w:p w14:paraId="2036356C" w14:textId="7CF01F2F" w:rsidR="002F383E" w:rsidRPr="002F383E" w:rsidRDefault="002F383E" w:rsidP="002F383E">
      <w:pPr>
        <w:jc w:val="center"/>
        <w:rPr>
          <w:rFonts w:ascii="微软雅黑" w:eastAsia="微软雅黑" w:hAnsi="微软雅黑"/>
          <w:sz w:val="24"/>
          <w:szCs w:val="24"/>
        </w:rPr>
      </w:pPr>
      <w:r w:rsidRPr="002F383E">
        <w:rPr>
          <w:rFonts w:ascii="微软雅黑" w:eastAsia="微软雅黑" w:hAnsi="微软雅黑" w:hint="eastAsia"/>
          <w:sz w:val="24"/>
          <w:szCs w:val="24"/>
        </w:rPr>
        <w:t>（高级检索）</w:t>
      </w:r>
    </w:p>
    <w:p w14:paraId="37DEFA58" w14:textId="77777777" w:rsidR="00BA5525" w:rsidRDefault="00BA5525" w:rsidP="00BA5525">
      <w:pPr>
        <w:ind w:firstLineChars="200" w:firstLine="480"/>
        <w:rPr>
          <w:rFonts w:ascii="微软雅黑" w:eastAsia="微软雅黑" w:hAnsi="微软雅黑"/>
          <w:sz w:val="24"/>
          <w:szCs w:val="24"/>
        </w:rPr>
      </w:pPr>
      <w:r>
        <w:rPr>
          <w:rFonts w:ascii="微软雅黑" w:eastAsia="微软雅黑" w:hAnsi="微软雅黑" w:hint="eastAsia"/>
          <w:sz w:val="24"/>
          <w:szCs w:val="24"/>
        </w:rPr>
        <w:t>高级检索即“多维度”条件检索，可以根据实际情况，设置多种关键词作为前提条件搜索目标案例，能够在众多案例中，快速检索到您想要的案例内容。</w:t>
      </w:r>
    </w:p>
    <w:p w14:paraId="3BDD2591" w14:textId="77777777" w:rsidR="00B604BC" w:rsidRDefault="00DE4155" w:rsidP="00DE4155">
      <w:pPr>
        <w:ind w:firstLineChars="200" w:firstLine="420"/>
        <w:rPr>
          <w:rFonts w:ascii="微软雅黑" w:eastAsia="微软雅黑" w:hAnsi="微软雅黑"/>
          <w:sz w:val="24"/>
          <w:szCs w:val="24"/>
        </w:rPr>
      </w:pPr>
      <w:r>
        <w:rPr>
          <w:noProof/>
        </w:rPr>
        <mc:AlternateContent>
          <mc:Choice Requires="wps">
            <w:drawing>
              <wp:anchor distT="0" distB="0" distL="114300" distR="114300" simplePos="0" relativeHeight="251878400" behindDoc="0" locked="0" layoutInCell="1" allowOverlap="1" wp14:anchorId="0BCA3C73" wp14:editId="28DEA69A">
                <wp:simplePos x="0" y="0"/>
                <wp:positionH relativeFrom="column">
                  <wp:posOffset>4198620</wp:posOffset>
                </wp:positionH>
                <wp:positionV relativeFrom="paragraph">
                  <wp:posOffset>2137410</wp:posOffset>
                </wp:positionV>
                <wp:extent cx="0" cy="885825"/>
                <wp:effectExtent l="133350" t="0" r="57150" b="47625"/>
                <wp:wrapNone/>
                <wp:docPr id="46" name="直接箭头连接符 46"/>
                <wp:cNvGraphicFramePr/>
                <a:graphic xmlns:a="http://schemas.openxmlformats.org/drawingml/2006/main">
                  <a:graphicData uri="http://schemas.microsoft.com/office/word/2010/wordprocessingShape">
                    <wps:wsp>
                      <wps:cNvCnPr/>
                      <wps:spPr>
                        <a:xfrm>
                          <a:off x="0" y="0"/>
                          <a:ext cx="0" cy="8858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0E5C6" id="直接箭头连接符 46" o:spid="_x0000_s1026" type="#_x0000_t32" style="position:absolute;left:0;text-align:left;margin-left:330.6pt;margin-top:168.3pt;width:0;height:69.7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" strokecolor="red" strokeweight="2.25pt">
                <v:stroke endarrow="open"/>
              </v:shape>
            </w:pict>
          </mc:Fallback>
        </mc:AlternateContent>
      </w:r>
      <w:r>
        <w:rPr>
          <w:noProof/>
        </w:rPr>
        <mc:AlternateContent>
          <mc:Choice Requires="wps">
            <w:drawing>
              <wp:anchor distT="0" distB="0" distL="114300" distR="114300" simplePos="0" relativeHeight="251876352" behindDoc="0" locked="0" layoutInCell="1" allowOverlap="1" wp14:anchorId="4D27A18D" wp14:editId="3F806630">
                <wp:simplePos x="0" y="0"/>
                <wp:positionH relativeFrom="column">
                  <wp:posOffset>687070</wp:posOffset>
                </wp:positionH>
                <wp:positionV relativeFrom="paragraph">
                  <wp:posOffset>1403985</wp:posOffset>
                </wp:positionV>
                <wp:extent cx="4175760" cy="190500"/>
                <wp:effectExtent l="0" t="0" r="15240" b="19050"/>
                <wp:wrapNone/>
                <wp:docPr id="43" name="矩形 43"/>
                <wp:cNvGraphicFramePr/>
                <a:graphic xmlns:a="http://schemas.openxmlformats.org/drawingml/2006/main">
                  <a:graphicData uri="http://schemas.microsoft.com/office/word/2010/wordprocessingShape">
                    <wps:wsp>
                      <wps:cNvSpPr/>
                      <wps:spPr>
                        <a:xfrm>
                          <a:off x="0" y="0"/>
                          <a:ext cx="417576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EE64AC7" id="矩形 43" o:spid="_x0000_s1026" style="position:absolute;left:0;text-align:left;margin-left:54.1pt;margin-top:110.55pt;width:328.8pt;height: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" filled="f" strokecolor="red" strokeweight="2pt"/>
            </w:pict>
          </mc:Fallback>
        </mc:AlternateContent>
      </w:r>
      <w:r w:rsidR="00BA5525">
        <w:rPr>
          <w:rFonts w:ascii="微软雅黑" w:eastAsia="微软雅黑" w:hAnsi="微软雅黑" w:hint="eastAsia"/>
          <w:sz w:val="24"/>
          <w:szCs w:val="24"/>
        </w:rPr>
        <w:t>左侧“+</w:t>
      </w:r>
      <w:r w:rsidR="00BA5525">
        <w:rPr>
          <w:rFonts w:ascii="微软雅黑" w:eastAsia="微软雅黑" w:hAnsi="微软雅黑"/>
          <w:sz w:val="24"/>
          <w:szCs w:val="24"/>
        </w:rPr>
        <w:t>””</w:t>
      </w:r>
      <w:r w:rsidR="00BA5525">
        <w:rPr>
          <w:rFonts w:ascii="微软雅黑" w:eastAsia="微软雅黑" w:hAnsi="微软雅黑" w:hint="eastAsia"/>
          <w:sz w:val="24"/>
          <w:szCs w:val="24"/>
        </w:rPr>
        <w:t>-</w:t>
      </w:r>
      <w:r w:rsidR="00BA5525">
        <w:rPr>
          <w:rFonts w:ascii="微软雅黑" w:eastAsia="微软雅黑" w:hAnsi="微软雅黑"/>
          <w:sz w:val="24"/>
          <w:szCs w:val="24"/>
        </w:rPr>
        <w:t>”</w:t>
      </w:r>
      <w:r w:rsidR="00BA5525">
        <w:rPr>
          <w:rFonts w:ascii="微软雅黑" w:eastAsia="微软雅黑" w:hAnsi="微软雅黑" w:hint="eastAsia"/>
          <w:sz w:val="24"/>
          <w:szCs w:val="24"/>
        </w:rPr>
        <w:t>可调整维度个数，”或者/并且“下拉按钮为两个关键词之间的关系，右侧”模糊和精确“指关键词支持模糊搜索还是精准搜索。</w:t>
      </w:r>
      <w:r w:rsidR="00BA5525">
        <w:rPr>
          <w:noProof/>
        </w:rPr>
        <w:lastRenderedPageBreak/>
        <w:drawing>
          <wp:inline distT="0" distB="0" distL="0" distR="0" wp14:anchorId="025B1938" wp14:editId="33996EDB">
            <wp:extent cx="5274310" cy="204379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043795"/>
                    </a:xfrm>
                    <a:prstGeom prst="rect">
                      <a:avLst/>
                    </a:prstGeom>
                  </pic:spPr>
                </pic:pic>
              </a:graphicData>
            </a:graphic>
          </wp:inline>
        </w:drawing>
      </w:r>
    </w:p>
    <w:p w14:paraId="3E615C64" w14:textId="0331D251" w:rsidR="00B604BC" w:rsidRDefault="00B604BC" w:rsidP="00B604BC">
      <w:pPr>
        <w:ind w:firstLineChars="200" w:firstLine="480"/>
        <w:jc w:val="center"/>
        <w:rPr>
          <w:rFonts w:ascii="微软雅黑" w:eastAsia="微软雅黑" w:hAnsi="微软雅黑"/>
          <w:sz w:val="24"/>
          <w:szCs w:val="24"/>
        </w:rPr>
      </w:pPr>
      <w:r>
        <w:rPr>
          <w:rFonts w:ascii="微软雅黑" w:eastAsia="微软雅黑" w:hAnsi="微软雅黑" w:hint="eastAsia"/>
          <w:sz w:val="24"/>
          <w:szCs w:val="24"/>
        </w:rPr>
        <w:t>（默认情况下）</w:t>
      </w:r>
    </w:p>
    <w:p w14:paraId="28660ABE" w14:textId="286B7B2E" w:rsidR="000F614F" w:rsidRDefault="000F614F" w:rsidP="00B604BC">
      <w:pPr>
        <w:ind w:firstLineChars="200" w:firstLine="420"/>
        <w:rPr>
          <w:rFonts w:ascii="微软雅黑" w:eastAsia="微软雅黑" w:hAnsi="微软雅黑"/>
          <w:sz w:val="24"/>
          <w:szCs w:val="24"/>
        </w:rPr>
      </w:pPr>
      <w:r>
        <w:rPr>
          <w:noProof/>
        </w:rPr>
        <w:drawing>
          <wp:inline distT="0" distB="0" distL="0" distR="0" wp14:anchorId="06100A2D" wp14:editId="6BEE1F33">
            <wp:extent cx="5274310" cy="219710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197100"/>
                    </a:xfrm>
                    <a:prstGeom prst="rect">
                      <a:avLst/>
                    </a:prstGeom>
                  </pic:spPr>
                </pic:pic>
              </a:graphicData>
            </a:graphic>
          </wp:inline>
        </w:drawing>
      </w:r>
    </w:p>
    <w:p w14:paraId="295E12F7" w14:textId="27DC7C06" w:rsidR="00B604BC" w:rsidRDefault="00B604BC" w:rsidP="00B604BC">
      <w:pPr>
        <w:ind w:firstLineChars="200" w:firstLine="480"/>
        <w:jc w:val="center"/>
        <w:rPr>
          <w:rFonts w:ascii="微软雅黑" w:eastAsia="微软雅黑" w:hAnsi="微软雅黑"/>
          <w:sz w:val="24"/>
          <w:szCs w:val="24"/>
        </w:rPr>
      </w:pPr>
      <w:r>
        <w:rPr>
          <w:rFonts w:ascii="微软雅黑" w:eastAsia="微软雅黑" w:hAnsi="微软雅黑" w:hint="eastAsia"/>
          <w:sz w:val="24"/>
          <w:szCs w:val="24"/>
        </w:rPr>
        <w:t>（增加检索维度）</w:t>
      </w:r>
    </w:p>
    <w:p w14:paraId="6DA03738" w14:textId="678D4113" w:rsidR="00CC1B42" w:rsidRPr="000F614F" w:rsidRDefault="002F383E" w:rsidP="000F614F">
      <w:pPr>
        <w:pStyle w:val="4"/>
        <w:rPr>
          <w:rFonts w:ascii="微软雅黑" w:eastAsia="微软雅黑" w:hAnsi="微软雅黑"/>
          <w:sz w:val="24"/>
          <w:szCs w:val="24"/>
        </w:rPr>
      </w:pPr>
      <w:r>
        <w:rPr>
          <w:noProof/>
        </w:rPr>
        <mc:AlternateContent>
          <mc:Choice Requires="wps">
            <w:drawing>
              <wp:anchor distT="0" distB="0" distL="114300" distR="114300" simplePos="0" relativeHeight="251882496" behindDoc="0" locked="0" layoutInCell="1" allowOverlap="1" wp14:anchorId="686D1132" wp14:editId="5CCBBF90">
                <wp:simplePos x="0" y="0"/>
                <wp:positionH relativeFrom="column">
                  <wp:posOffset>402590</wp:posOffset>
                </wp:positionH>
                <wp:positionV relativeFrom="paragraph">
                  <wp:posOffset>-1847850</wp:posOffset>
                </wp:positionV>
                <wp:extent cx="4230370" cy="559435"/>
                <wp:effectExtent l="0" t="0" r="17780" b="12065"/>
                <wp:wrapNone/>
                <wp:docPr id="45" name="矩形 45"/>
                <wp:cNvGraphicFramePr/>
                <a:graphic xmlns:a="http://schemas.openxmlformats.org/drawingml/2006/main">
                  <a:graphicData uri="http://schemas.microsoft.com/office/word/2010/wordprocessingShape">
                    <wps:wsp>
                      <wps:cNvSpPr/>
                      <wps:spPr>
                        <a:xfrm>
                          <a:off x="0" y="0"/>
                          <a:ext cx="4230370" cy="5594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1FDD5BC" id="矩形 45" o:spid="_x0000_s1026" style="position:absolute;left:0;text-align:left;margin-left:31.7pt;margin-top:-145.5pt;width:333.1pt;height:44.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" filled="f" strokecolor="red" strokeweight="2pt"/>
            </w:pict>
          </mc:Fallback>
        </mc:AlternateContent>
      </w:r>
      <w:r w:rsidR="000F614F">
        <w:rPr>
          <w:rFonts w:hint="eastAsia"/>
        </w:rPr>
        <w:t xml:space="preserve">2.1.3 </w:t>
      </w:r>
      <w:r w:rsidR="00BA5525">
        <w:rPr>
          <w:rFonts w:hint="eastAsia"/>
        </w:rPr>
        <w:t>案例库内容</w:t>
      </w:r>
    </w:p>
    <w:p w14:paraId="7E4B8779" w14:textId="5F54C156" w:rsidR="00CC1B42" w:rsidRDefault="000F614F" w:rsidP="000F614F">
      <w:pPr>
        <w:spacing w:beforeLines="50" w:before="156" w:afterLines="50" w:after="156" w:line="360" w:lineRule="auto"/>
        <w:ind w:firstLineChars="200" w:firstLine="480"/>
        <w:rPr>
          <w:rFonts w:ascii="微软雅黑" w:eastAsia="微软雅黑" w:hAnsi="微软雅黑"/>
          <w:sz w:val="24"/>
          <w:szCs w:val="24"/>
        </w:rPr>
      </w:pPr>
      <w:r>
        <w:rPr>
          <w:rFonts w:ascii="微软雅黑" w:eastAsia="微软雅黑" w:hAnsi="微软雅黑" w:hint="eastAsia"/>
          <w:sz w:val="24"/>
          <w:szCs w:val="24"/>
        </w:rPr>
        <w:t>在首页的列表页、普通检索列表页和高级检索列表页</w:t>
      </w:r>
      <w:r w:rsidR="00A03828">
        <w:rPr>
          <w:rFonts w:ascii="微软雅黑" w:eastAsia="微软雅黑" w:hAnsi="微软雅黑" w:hint="eastAsia"/>
          <w:sz w:val="24"/>
          <w:szCs w:val="24"/>
        </w:rPr>
        <w:t>点击“案例名称标题”时，进入此案例的详细页面，能够浏览案例的详细内容。</w:t>
      </w:r>
    </w:p>
    <w:p w14:paraId="1B28C292" w14:textId="13771DF2" w:rsidR="000F614F" w:rsidRPr="000F614F" w:rsidRDefault="00B604BC">
      <w:pPr>
        <w:spacing w:beforeLines="50" w:before="156" w:afterLines="50" w:after="156" w:line="360" w:lineRule="auto"/>
        <w:rPr>
          <w:noProof/>
        </w:rPr>
      </w:pPr>
      <w:r>
        <w:rPr>
          <w:noProof/>
        </w:rPr>
        <w:lastRenderedPageBreak/>
        <w:drawing>
          <wp:inline distT="0" distB="0" distL="0" distR="0" wp14:anchorId="5BC4991D" wp14:editId="1C5A80B6">
            <wp:extent cx="5274310" cy="2373440"/>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373440"/>
                    </a:xfrm>
                    <a:prstGeom prst="rect">
                      <a:avLst/>
                    </a:prstGeom>
                  </pic:spPr>
                </pic:pic>
              </a:graphicData>
            </a:graphic>
          </wp:inline>
        </w:drawing>
      </w:r>
    </w:p>
    <w:p w14:paraId="36F68BC8" w14:textId="77777777" w:rsidR="00CC1B42" w:rsidRDefault="00A03828">
      <w:pPr>
        <w:spacing w:beforeLines="50" w:before="156" w:afterLines="50" w:after="156" w:line="360" w:lineRule="auto"/>
        <w:jc w:val="center"/>
        <w:rPr>
          <w:rFonts w:ascii="微软雅黑" w:eastAsia="微软雅黑" w:hAnsi="微软雅黑"/>
          <w:sz w:val="24"/>
          <w:szCs w:val="24"/>
        </w:rPr>
      </w:pPr>
      <w:r>
        <w:rPr>
          <w:rFonts w:ascii="微软雅黑" w:eastAsia="微软雅黑" w:hAnsi="微软雅黑" w:hint="eastAsia"/>
          <w:sz w:val="24"/>
          <w:szCs w:val="24"/>
        </w:rPr>
        <w:t>（图：案例详细页）</w:t>
      </w:r>
    </w:p>
    <w:p w14:paraId="0A6FBD82" w14:textId="2B43D2E9" w:rsidR="00CC1B42" w:rsidRDefault="000F614F" w:rsidP="000F614F">
      <w:pPr>
        <w:spacing w:beforeLines="50" w:before="156" w:afterLines="50" w:after="156" w:line="360" w:lineRule="auto"/>
        <w:ind w:firstLineChars="200" w:firstLine="480"/>
        <w:rPr>
          <w:rFonts w:ascii="微软雅黑" w:eastAsia="微软雅黑" w:hAnsi="微软雅黑"/>
          <w:sz w:val="24"/>
          <w:szCs w:val="24"/>
        </w:rPr>
      </w:pPr>
      <w:r>
        <w:rPr>
          <w:rFonts w:ascii="微软雅黑" w:eastAsia="微软雅黑" w:hAnsi="微软雅黑" w:hint="eastAsia"/>
          <w:sz w:val="24"/>
          <w:szCs w:val="24"/>
        </w:rPr>
        <w:t>案例库内容主要由“案例名称”、“案例简介”、“教学应用”、“科研应用</w:t>
      </w:r>
      <w:r w:rsidR="00A03828">
        <w:rPr>
          <w:rFonts w:ascii="微软雅黑" w:eastAsia="微软雅黑" w:hAnsi="微软雅黑" w:hint="eastAsia"/>
          <w:sz w:val="24"/>
          <w:szCs w:val="24"/>
        </w:rPr>
        <w:t>”</w:t>
      </w:r>
      <w:r>
        <w:rPr>
          <w:rFonts w:ascii="微软雅黑" w:eastAsia="微软雅黑" w:hAnsi="微软雅黑" w:hint="eastAsia"/>
          <w:sz w:val="24"/>
          <w:szCs w:val="24"/>
        </w:rPr>
        <w:t>以及“案例下载”、“案例预览”、“添加下载”三个操作项</w:t>
      </w:r>
      <w:r w:rsidR="00A03828">
        <w:rPr>
          <w:rFonts w:ascii="微软雅黑" w:eastAsia="微软雅黑" w:hAnsi="微软雅黑" w:hint="eastAsia"/>
          <w:sz w:val="24"/>
          <w:szCs w:val="24"/>
        </w:rPr>
        <w:t>组成。</w:t>
      </w:r>
    </w:p>
    <w:p w14:paraId="570884FB" w14:textId="093FEA94" w:rsidR="00B604BC" w:rsidRDefault="00B604BC" w:rsidP="000F614F">
      <w:pPr>
        <w:spacing w:beforeLines="50" w:before="156" w:afterLines="50" w:after="156" w:line="360" w:lineRule="auto"/>
        <w:ind w:firstLineChars="200" w:firstLine="480"/>
        <w:rPr>
          <w:rFonts w:ascii="微软雅黑" w:eastAsia="微软雅黑" w:hAnsi="微软雅黑"/>
          <w:sz w:val="24"/>
          <w:szCs w:val="24"/>
        </w:rPr>
      </w:pPr>
      <w:r>
        <w:rPr>
          <w:rFonts w:ascii="微软雅黑" w:eastAsia="微软雅黑" w:hAnsi="微软雅黑" w:hint="eastAsia"/>
          <w:sz w:val="24"/>
          <w:szCs w:val="24"/>
        </w:rPr>
        <w:t>案例名称、案例简介、教学应用为该案例的基础</w:t>
      </w:r>
      <w:r w:rsidR="00B00135">
        <w:rPr>
          <w:rFonts w:ascii="微软雅黑" w:eastAsia="微软雅黑" w:hAnsi="微软雅黑" w:hint="eastAsia"/>
          <w:sz w:val="24"/>
          <w:szCs w:val="24"/>
        </w:rPr>
        <w:t>显示</w:t>
      </w:r>
      <w:r>
        <w:rPr>
          <w:rFonts w:ascii="微软雅黑" w:eastAsia="微软雅黑" w:hAnsi="微软雅黑" w:hint="eastAsia"/>
          <w:sz w:val="24"/>
          <w:szCs w:val="24"/>
        </w:rPr>
        <w:t>信息。</w:t>
      </w:r>
    </w:p>
    <w:p w14:paraId="2663502F" w14:textId="77777777" w:rsidR="00B00135" w:rsidRDefault="000F614F" w:rsidP="000F614F">
      <w:pPr>
        <w:spacing w:beforeLines="50" w:before="156" w:afterLines="50" w:after="156" w:line="360" w:lineRule="auto"/>
        <w:ind w:firstLineChars="200" w:firstLine="480"/>
        <w:rPr>
          <w:rFonts w:ascii="微软雅黑" w:eastAsia="微软雅黑" w:hAnsi="微软雅黑"/>
          <w:sz w:val="24"/>
          <w:szCs w:val="24"/>
        </w:rPr>
      </w:pPr>
      <w:r>
        <w:rPr>
          <w:rFonts w:ascii="微软雅黑" w:eastAsia="微软雅黑" w:hAnsi="微软雅黑" w:hint="eastAsia"/>
          <w:sz w:val="24"/>
          <w:szCs w:val="24"/>
        </w:rPr>
        <w:t>案例下载</w:t>
      </w:r>
      <w:r w:rsidR="00B00135">
        <w:rPr>
          <w:rFonts w:ascii="微软雅黑" w:eastAsia="微软雅黑" w:hAnsi="微软雅黑" w:hint="eastAsia"/>
          <w:sz w:val="24"/>
          <w:szCs w:val="24"/>
        </w:rPr>
        <w:t>：点击案例下载按钮</w:t>
      </w:r>
      <w:r>
        <w:rPr>
          <w:rFonts w:ascii="微软雅黑" w:eastAsia="微软雅黑" w:hAnsi="微软雅黑" w:hint="eastAsia"/>
          <w:sz w:val="24"/>
          <w:szCs w:val="24"/>
        </w:rPr>
        <w:t>则将该案例下载至本地；</w:t>
      </w:r>
    </w:p>
    <w:p w14:paraId="6E54D52F" w14:textId="64B338D2" w:rsidR="00790596" w:rsidRDefault="00790596" w:rsidP="00C0142C">
      <w:pPr>
        <w:spacing w:beforeLines="50" w:before="156" w:afterLines="50" w:after="156" w:line="360" w:lineRule="auto"/>
        <w:ind w:firstLineChars="200" w:firstLine="420"/>
        <w:jc w:val="center"/>
        <w:rPr>
          <w:rFonts w:ascii="微软雅黑" w:eastAsia="微软雅黑" w:hAnsi="微软雅黑"/>
          <w:sz w:val="24"/>
          <w:szCs w:val="24"/>
        </w:rPr>
      </w:pPr>
      <w:r>
        <w:rPr>
          <w:noProof/>
        </w:rPr>
        <w:drawing>
          <wp:inline distT="0" distB="0" distL="0" distR="0" wp14:anchorId="4A97B8AA" wp14:editId="39942C92">
            <wp:extent cx="723810" cy="647619"/>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23810" cy="647619"/>
                    </a:xfrm>
                    <a:prstGeom prst="rect">
                      <a:avLst/>
                    </a:prstGeom>
                  </pic:spPr>
                </pic:pic>
              </a:graphicData>
            </a:graphic>
          </wp:inline>
        </w:drawing>
      </w:r>
    </w:p>
    <w:p w14:paraId="29BCC03D" w14:textId="2B8E9650" w:rsidR="00B00135" w:rsidRDefault="00B00135" w:rsidP="000F614F">
      <w:pPr>
        <w:spacing w:beforeLines="50" w:before="156" w:afterLines="50" w:after="156" w:line="360" w:lineRule="auto"/>
        <w:ind w:firstLineChars="200" w:firstLine="480"/>
        <w:rPr>
          <w:rFonts w:ascii="微软雅黑" w:eastAsia="微软雅黑" w:hAnsi="微软雅黑"/>
          <w:sz w:val="24"/>
          <w:szCs w:val="24"/>
        </w:rPr>
      </w:pPr>
      <w:r w:rsidRPr="00B85727">
        <w:rPr>
          <w:rFonts w:ascii="微软雅黑" w:eastAsia="微软雅黑" w:hAnsi="微软雅黑" w:hint="eastAsia"/>
          <w:sz w:val="24"/>
          <w:szCs w:val="24"/>
        </w:rPr>
        <w:t>案例预览：点击案例预览则查看案例详细内容；</w:t>
      </w:r>
    </w:p>
    <w:p w14:paraId="047EBC94" w14:textId="14EBF306" w:rsidR="00790596" w:rsidRDefault="00790596" w:rsidP="00C0142C">
      <w:pPr>
        <w:spacing w:beforeLines="50" w:before="156" w:afterLines="50" w:after="156" w:line="360" w:lineRule="auto"/>
        <w:ind w:firstLineChars="200" w:firstLine="420"/>
        <w:jc w:val="center"/>
        <w:rPr>
          <w:rFonts w:ascii="微软雅黑" w:eastAsia="微软雅黑" w:hAnsi="微软雅黑"/>
          <w:sz w:val="24"/>
          <w:szCs w:val="24"/>
        </w:rPr>
      </w:pPr>
      <w:r>
        <w:rPr>
          <w:noProof/>
        </w:rPr>
        <w:drawing>
          <wp:inline distT="0" distB="0" distL="0" distR="0" wp14:anchorId="3AD6E407" wp14:editId="60F6B8E2">
            <wp:extent cx="638095" cy="666667"/>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8095" cy="666667"/>
                    </a:xfrm>
                    <a:prstGeom prst="rect">
                      <a:avLst/>
                    </a:prstGeom>
                  </pic:spPr>
                </pic:pic>
              </a:graphicData>
            </a:graphic>
          </wp:inline>
        </w:drawing>
      </w:r>
    </w:p>
    <w:p w14:paraId="025AB47D" w14:textId="24ED41A8" w:rsidR="00EC3688" w:rsidRDefault="003B047F" w:rsidP="00790596">
      <w:pPr>
        <w:spacing w:beforeLines="50" w:before="156" w:afterLines="50" w:after="156" w:line="360" w:lineRule="auto"/>
        <w:jc w:val="cente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11B751BD" wp14:editId="5D342FBF">
            <wp:extent cx="4952246" cy="2543810"/>
            <wp:effectExtent l="0" t="0" r="1270" b="0"/>
            <wp:docPr id="4" name="图片 4" descr="../Desktop/图片%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图片%201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6015"/>
                    <a:stretch/>
                  </pic:blipFill>
                  <pic:spPr bwMode="auto">
                    <a:xfrm>
                      <a:off x="0" y="0"/>
                      <a:ext cx="4952246" cy="2543810"/>
                    </a:xfrm>
                    <a:prstGeom prst="rect">
                      <a:avLst/>
                    </a:prstGeom>
                    <a:noFill/>
                    <a:ln>
                      <a:noFill/>
                    </a:ln>
                    <a:extLst>
                      <a:ext uri="{53640926-AAD7-44D8-BBD7-CCE9431645EC}">
                        <a14:shadowObscured xmlns:a14="http://schemas.microsoft.com/office/drawing/2010/main"/>
                      </a:ext>
                    </a:extLst>
                  </pic:spPr>
                </pic:pic>
              </a:graphicData>
            </a:graphic>
          </wp:inline>
        </w:drawing>
      </w:r>
    </w:p>
    <w:p w14:paraId="63FF0B7C" w14:textId="4D83E5B9" w:rsidR="000F614F" w:rsidRDefault="00B00135" w:rsidP="000F614F">
      <w:pPr>
        <w:spacing w:beforeLines="50" w:before="156" w:afterLines="50" w:after="156" w:line="360" w:lineRule="auto"/>
        <w:ind w:firstLineChars="200" w:firstLine="480"/>
        <w:rPr>
          <w:rFonts w:ascii="微软雅黑" w:eastAsia="微软雅黑" w:hAnsi="微软雅黑"/>
          <w:sz w:val="24"/>
          <w:szCs w:val="24"/>
        </w:rPr>
      </w:pPr>
      <w:r>
        <w:rPr>
          <w:rFonts w:ascii="微软雅黑" w:eastAsia="微软雅黑" w:hAnsi="微软雅黑" w:hint="eastAsia"/>
          <w:sz w:val="24"/>
          <w:szCs w:val="24"/>
        </w:rPr>
        <w:t>添加下载：</w:t>
      </w:r>
      <w:r w:rsidR="000F614F">
        <w:rPr>
          <w:rFonts w:ascii="微软雅黑" w:eastAsia="微软雅黑" w:hAnsi="微软雅黑" w:hint="eastAsia"/>
          <w:sz w:val="24"/>
          <w:szCs w:val="24"/>
        </w:rPr>
        <w:t>点击添加下载则将该案例添加至批量下载框架中。</w:t>
      </w:r>
    </w:p>
    <w:p w14:paraId="741F95DB" w14:textId="2B9C2295" w:rsidR="00790596" w:rsidRDefault="00790596" w:rsidP="00790596">
      <w:pPr>
        <w:spacing w:beforeLines="50" w:before="156" w:afterLines="50" w:after="156" w:line="360" w:lineRule="auto"/>
        <w:ind w:firstLineChars="200" w:firstLine="420"/>
        <w:jc w:val="center"/>
        <w:rPr>
          <w:rFonts w:ascii="微软雅黑" w:eastAsia="微软雅黑" w:hAnsi="微软雅黑"/>
          <w:sz w:val="24"/>
          <w:szCs w:val="24"/>
        </w:rPr>
      </w:pPr>
      <w:r>
        <w:rPr>
          <w:noProof/>
        </w:rPr>
        <w:drawing>
          <wp:inline distT="0" distB="0" distL="0" distR="0" wp14:anchorId="1FE76774" wp14:editId="0B787EE6">
            <wp:extent cx="2438095" cy="1733333"/>
            <wp:effectExtent l="0" t="0" r="635"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38095" cy="1733333"/>
                    </a:xfrm>
                    <a:prstGeom prst="rect">
                      <a:avLst/>
                    </a:prstGeom>
                  </pic:spPr>
                </pic:pic>
              </a:graphicData>
            </a:graphic>
          </wp:inline>
        </w:drawing>
      </w:r>
    </w:p>
    <w:p w14:paraId="3869F59F" w14:textId="2F4D3C3C" w:rsidR="000F614F" w:rsidRDefault="000F614F" w:rsidP="00F44343">
      <w:pPr>
        <w:spacing w:beforeLines="50" w:before="156" w:afterLines="50" w:after="156" w:line="360" w:lineRule="auto"/>
        <w:ind w:firstLineChars="200" w:firstLine="480"/>
        <w:rPr>
          <w:rFonts w:ascii="微软雅黑" w:eastAsia="微软雅黑" w:hAnsi="微软雅黑"/>
          <w:sz w:val="24"/>
          <w:szCs w:val="24"/>
        </w:rPr>
      </w:pPr>
      <w:r>
        <w:rPr>
          <w:rFonts w:ascii="微软雅黑" w:eastAsia="微软雅黑" w:hAnsi="微软雅黑" w:hint="eastAsia"/>
          <w:sz w:val="24"/>
          <w:szCs w:val="24"/>
        </w:rPr>
        <w:t>批量下载框架中包含了添加下载的案例名称、下载和清空操作项，点击下载则将框架中所有案例批量下载至本地；点击清空则清空框架中所有案例。</w:t>
      </w:r>
    </w:p>
    <w:p w14:paraId="2CCE247E" w14:textId="5249DF03" w:rsidR="00F44343" w:rsidRDefault="00F44343" w:rsidP="00F44343">
      <w:pPr>
        <w:spacing w:beforeLines="50" w:before="156" w:afterLines="50" w:after="156" w:line="360" w:lineRule="auto"/>
        <w:ind w:firstLineChars="200" w:firstLine="480"/>
        <w:rPr>
          <w:rFonts w:ascii="微软雅黑" w:eastAsia="微软雅黑" w:hAnsi="微软雅黑"/>
          <w:sz w:val="24"/>
          <w:szCs w:val="24"/>
        </w:rPr>
      </w:pPr>
      <w:r>
        <w:rPr>
          <w:rFonts w:ascii="微软雅黑" w:eastAsia="微软雅黑" w:hAnsi="微软雅黑" w:hint="eastAsia"/>
          <w:sz w:val="24"/>
          <w:szCs w:val="24"/>
        </w:rPr>
        <w:t>用户可以在批量下载框架中点击案例名称跳转至案例详情页，当鼠标放至任意案例名称上时，则会出现该案例的删除项，点击删除按钮则将该案例从批量下载列表中移除</w:t>
      </w:r>
    </w:p>
    <w:p w14:paraId="76FD685A" w14:textId="7D458A81" w:rsidR="00F44343" w:rsidRDefault="00F44343" w:rsidP="00F44343">
      <w:pPr>
        <w:spacing w:beforeLines="50" w:before="156" w:afterLines="50" w:after="156" w:line="360" w:lineRule="auto"/>
        <w:ind w:firstLineChars="200" w:firstLine="420"/>
        <w:jc w:val="center"/>
        <w:rPr>
          <w:rFonts w:ascii="微软雅黑" w:eastAsia="微软雅黑" w:hAnsi="微软雅黑"/>
          <w:sz w:val="24"/>
          <w:szCs w:val="24"/>
        </w:rPr>
      </w:pPr>
      <w:r>
        <w:rPr>
          <w:noProof/>
        </w:rPr>
        <w:drawing>
          <wp:inline distT="0" distB="0" distL="0" distR="0" wp14:anchorId="6FDF756A" wp14:editId="6AA85BC4">
            <wp:extent cx="1914286" cy="156190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14286" cy="1561905"/>
                    </a:xfrm>
                    <a:prstGeom prst="rect">
                      <a:avLst/>
                    </a:prstGeom>
                  </pic:spPr>
                </pic:pic>
              </a:graphicData>
            </a:graphic>
          </wp:inline>
        </w:drawing>
      </w:r>
    </w:p>
    <w:p w14:paraId="18A5B884" w14:textId="28A47081" w:rsidR="00CE691F" w:rsidRPr="000F614F" w:rsidRDefault="00F44343" w:rsidP="00CE691F">
      <w:pPr>
        <w:spacing w:beforeLines="50" w:before="156" w:afterLines="50" w:after="156" w:line="360" w:lineRule="auto"/>
        <w:ind w:firstLineChars="200" w:firstLine="480"/>
        <w:jc w:val="center"/>
        <w:rPr>
          <w:rFonts w:ascii="微软雅黑" w:eastAsia="微软雅黑" w:hAnsi="微软雅黑"/>
          <w:sz w:val="24"/>
          <w:szCs w:val="24"/>
        </w:rPr>
      </w:pPr>
      <w:r>
        <w:rPr>
          <w:rFonts w:ascii="微软雅黑" w:eastAsia="微软雅黑" w:hAnsi="微软雅黑" w:hint="eastAsia"/>
          <w:sz w:val="24"/>
          <w:szCs w:val="24"/>
        </w:rPr>
        <w:lastRenderedPageBreak/>
        <w:t>（批量下载框架）</w:t>
      </w:r>
    </w:p>
    <w:p w14:paraId="6009F455" w14:textId="40AD9E1B" w:rsidR="000F614F" w:rsidRDefault="000F614F" w:rsidP="000F614F">
      <w:pPr>
        <w:pStyle w:val="4"/>
      </w:pPr>
      <w:r>
        <w:rPr>
          <w:rFonts w:hint="eastAsia"/>
        </w:rPr>
        <w:t xml:space="preserve">2.1.4 </w:t>
      </w:r>
      <w:r w:rsidR="00460485">
        <w:rPr>
          <w:rFonts w:hint="eastAsia"/>
        </w:rPr>
        <w:t>全库检索</w:t>
      </w:r>
    </w:p>
    <w:p w14:paraId="54211F1D" w14:textId="6C9418AC" w:rsidR="00460485" w:rsidRDefault="00460485" w:rsidP="00460485">
      <w:pPr>
        <w:ind w:firstLine="420"/>
        <w:rPr>
          <w:rFonts w:ascii="微软雅黑" w:eastAsia="微软雅黑" w:hAnsi="微软雅黑"/>
          <w:sz w:val="24"/>
          <w:szCs w:val="24"/>
        </w:rPr>
      </w:pPr>
      <w:r>
        <w:rPr>
          <w:rFonts w:ascii="微软雅黑" w:eastAsia="微软雅黑" w:hAnsi="微软雅黑" w:hint="eastAsia"/>
          <w:sz w:val="24"/>
          <w:szCs w:val="24"/>
        </w:rPr>
        <w:t>在案例子库列表页的搜索栏中选择全库检索进入全库</w:t>
      </w:r>
      <w:r w:rsidRPr="00BA5525">
        <w:rPr>
          <w:rFonts w:ascii="微软雅黑" w:eastAsia="微软雅黑" w:hAnsi="微软雅黑" w:hint="eastAsia"/>
          <w:sz w:val="24"/>
          <w:szCs w:val="24"/>
        </w:rPr>
        <w:t>检索列表页</w:t>
      </w:r>
      <w:r w:rsidR="00CE691F">
        <w:rPr>
          <w:rFonts w:ascii="微软雅黑" w:eastAsia="微软雅黑" w:hAnsi="微软雅黑" w:hint="eastAsia"/>
          <w:sz w:val="24"/>
          <w:szCs w:val="24"/>
        </w:rPr>
        <w:t>。页面中包含全部子库筛选框、</w:t>
      </w:r>
      <w:r>
        <w:rPr>
          <w:rFonts w:ascii="微软雅黑" w:eastAsia="微软雅黑" w:hAnsi="微软雅黑" w:hint="eastAsia"/>
          <w:sz w:val="24"/>
          <w:szCs w:val="24"/>
        </w:rPr>
        <w:t>检索框以及列表。</w:t>
      </w:r>
    </w:p>
    <w:p w14:paraId="039174B7" w14:textId="505DE61B" w:rsidR="00460485" w:rsidRDefault="00CE691F" w:rsidP="00EC3688">
      <w:pPr>
        <w:jc w:val="center"/>
        <w:rPr>
          <w:rFonts w:ascii="微软雅黑" w:eastAsia="微软雅黑" w:hAnsi="微软雅黑"/>
          <w:sz w:val="24"/>
          <w:szCs w:val="24"/>
        </w:rPr>
      </w:pPr>
      <w:r>
        <w:rPr>
          <w:noProof/>
        </w:rPr>
        <w:drawing>
          <wp:inline distT="0" distB="0" distL="0" distR="0" wp14:anchorId="3D517C44" wp14:editId="3975FBED">
            <wp:extent cx="5274310" cy="2355126"/>
            <wp:effectExtent l="0" t="0" r="254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355126"/>
                    </a:xfrm>
                    <a:prstGeom prst="rect">
                      <a:avLst/>
                    </a:prstGeom>
                  </pic:spPr>
                </pic:pic>
              </a:graphicData>
            </a:graphic>
          </wp:inline>
        </w:drawing>
      </w:r>
    </w:p>
    <w:p w14:paraId="7E4E8537" w14:textId="41F01746" w:rsidR="00CE691F" w:rsidRDefault="00CE691F" w:rsidP="00CE691F">
      <w:pPr>
        <w:ind w:firstLine="420"/>
        <w:jc w:val="center"/>
        <w:rPr>
          <w:rFonts w:ascii="微软雅黑" w:eastAsia="微软雅黑" w:hAnsi="微软雅黑"/>
          <w:sz w:val="24"/>
          <w:szCs w:val="24"/>
        </w:rPr>
      </w:pPr>
      <w:r>
        <w:rPr>
          <w:rFonts w:ascii="微软雅黑" w:eastAsia="微软雅黑" w:hAnsi="微软雅黑" w:hint="eastAsia"/>
          <w:sz w:val="24"/>
          <w:szCs w:val="24"/>
        </w:rPr>
        <w:t>（全库检索）</w:t>
      </w:r>
    </w:p>
    <w:p w14:paraId="0F06020B" w14:textId="0F6058E1" w:rsidR="00460485" w:rsidRDefault="00460485" w:rsidP="00460485">
      <w:pPr>
        <w:ind w:firstLine="480"/>
        <w:rPr>
          <w:rFonts w:ascii="微软雅黑" w:eastAsia="微软雅黑" w:hAnsi="微软雅黑"/>
          <w:sz w:val="24"/>
          <w:szCs w:val="24"/>
        </w:rPr>
      </w:pPr>
      <w:r>
        <w:rPr>
          <w:rFonts w:ascii="微软雅黑" w:eastAsia="微软雅黑" w:hAnsi="微软雅黑" w:hint="eastAsia"/>
          <w:sz w:val="24"/>
          <w:szCs w:val="24"/>
        </w:rPr>
        <w:t>用户可以通过勾选子库来自定义要检索的目标子库，也可以通过点击“全选”按钮将全部子库勾选，点击“取消全选”按钮将已勾选的子库取消勾选。</w:t>
      </w:r>
    </w:p>
    <w:p w14:paraId="27D56075" w14:textId="0B9398FC" w:rsidR="00EC3688" w:rsidRDefault="00EC3688" w:rsidP="00EC3688">
      <w:pPr>
        <w:rPr>
          <w:rFonts w:ascii="微软雅黑" w:eastAsia="微软雅黑" w:hAnsi="微软雅黑"/>
          <w:sz w:val="24"/>
          <w:szCs w:val="24"/>
        </w:rPr>
      </w:pPr>
      <w:r>
        <w:rPr>
          <w:noProof/>
        </w:rPr>
        <w:drawing>
          <wp:inline distT="0" distB="0" distL="0" distR="0" wp14:anchorId="3860B877" wp14:editId="1C189D89">
            <wp:extent cx="5274310" cy="992596"/>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992596"/>
                    </a:xfrm>
                    <a:prstGeom prst="rect">
                      <a:avLst/>
                    </a:prstGeom>
                  </pic:spPr>
                </pic:pic>
              </a:graphicData>
            </a:graphic>
          </wp:inline>
        </w:drawing>
      </w:r>
    </w:p>
    <w:p w14:paraId="3DBCCF0F" w14:textId="34CB998B" w:rsidR="00460485" w:rsidRDefault="00CE691F" w:rsidP="00460485">
      <w:pPr>
        <w:ind w:firstLine="480"/>
        <w:rPr>
          <w:rFonts w:ascii="微软雅黑" w:eastAsia="微软雅黑" w:hAnsi="微软雅黑"/>
          <w:sz w:val="24"/>
          <w:szCs w:val="24"/>
        </w:rPr>
      </w:pPr>
      <w:r>
        <w:rPr>
          <w:rFonts w:ascii="微软雅黑" w:eastAsia="微软雅黑" w:hAnsi="微软雅黑" w:hint="eastAsia"/>
          <w:sz w:val="24"/>
          <w:szCs w:val="24"/>
        </w:rPr>
        <w:t>全库检索的检索框也提供了“多维度”条件检索，其中每一条包含俩个维度，然后根据实际情况，通过点击左侧“+</w:t>
      </w:r>
      <w:r>
        <w:rPr>
          <w:rFonts w:ascii="微软雅黑" w:eastAsia="微软雅黑" w:hAnsi="微软雅黑"/>
          <w:sz w:val="24"/>
          <w:szCs w:val="24"/>
        </w:rPr>
        <w:t>””</w:t>
      </w:r>
      <w:r>
        <w:rPr>
          <w:rFonts w:ascii="微软雅黑" w:eastAsia="微软雅黑" w:hAnsi="微软雅黑" w:hint="eastAsia"/>
          <w:sz w:val="24"/>
          <w:szCs w:val="24"/>
        </w:rPr>
        <w:t>-</w:t>
      </w:r>
      <w:r>
        <w:rPr>
          <w:rFonts w:ascii="微软雅黑" w:eastAsia="微软雅黑" w:hAnsi="微软雅黑"/>
          <w:sz w:val="24"/>
          <w:szCs w:val="24"/>
        </w:rPr>
        <w:t>”</w:t>
      </w:r>
      <w:r>
        <w:rPr>
          <w:rFonts w:ascii="微软雅黑" w:eastAsia="微软雅黑" w:hAnsi="微软雅黑" w:hint="eastAsia"/>
          <w:sz w:val="24"/>
          <w:szCs w:val="24"/>
        </w:rPr>
        <w:t>增加多个维度个数，从而设置多种关键词作为前提条件搜索目标案例，包含了上述的高级检索功能</w:t>
      </w:r>
      <w:r w:rsidR="00EC3688">
        <w:rPr>
          <w:rFonts w:ascii="微软雅黑" w:eastAsia="微软雅黑" w:hAnsi="微软雅黑" w:hint="eastAsia"/>
          <w:sz w:val="24"/>
          <w:szCs w:val="24"/>
        </w:rPr>
        <w:t>。</w:t>
      </w:r>
    </w:p>
    <w:p w14:paraId="01CE2AD6" w14:textId="297FA1E4" w:rsidR="00EC3688" w:rsidRPr="00EC3688" w:rsidRDefault="00EC3688" w:rsidP="00EC3688">
      <w:pPr>
        <w:rPr>
          <w:rFonts w:ascii="微软雅黑" w:eastAsia="微软雅黑" w:hAnsi="微软雅黑"/>
          <w:sz w:val="24"/>
          <w:szCs w:val="24"/>
        </w:rPr>
      </w:pPr>
      <w:r>
        <w:rPr>
          <w:noProof/>
        </w:rPr>
        <w:drawing>
          <wp:inline distT="0" distB="0" distL="0" distR="0" wp14:anchorId="207261E6" wp14:editId="2272C3FC">
            <wp:extent cx="5274310" cy="887598"/>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887598"/>
                    </a:xfrm>
                    <a:prstGeom prst="rect">
                      <a:avLst/>
                    </a:prstGeom>
                  </pic:spPr>
                </pic:pic>
              </a:graphicData>
            </a:graphic>
          </wp:inline>
        </w:drawing>
      </w:r>
    </w:p>
    <w:p w14:paraId="1465FEA2" w14:textId="7F854F12" w:rsidR="00CE691F" w:rsidRDefault="00CE691F" w:rsidP="00D145F9">
      <w:pPr>
        <w:ind w:firstLineChars="200" w:firstLine="480"/>
        <w:rPr>
          <w:rFonts w:ascii="微软雅黑" w:eastAsia="微软雅黑" w:hAnsi="微软雅黑"/>
          <w:sz w:val="24"/>
          <w:szCs w:val="24"/>
        </w:rPr>
      </w:pPr>
      <w:r>
        <w:rPr>
          <w:rFonts w:ascii="微软雅黑" w:eastAsia="微软雅黑" w:hAnsi="微软雅黑" w:hint="eastAsia"/>
          <w:sz w:val="24"/>
          <w:szCs w:val="24"/>
        </w:rPr>
        <w:lastRenderedPageBreak/>
        <w:t>“或者/并且“下拉按钮为两个关键词之间的关系，右侧”模糊和精确“指关键词支持模糊搜索还是精准搜索。</w:t>
      </w:r>
    </w:p>
    <w:p w14:paraId="3DE997F4" w14:textId="3A00415D" w:rsidR="00460485" w:rsidRDefault="00CE691F" w:rsidP="00460485">
      <w:pPr>
        <w:ind w:firstLine="480"/>
        <w:rPr>
          <w:rFonts w:ascii="微软雅黑" w:eastAsia="微软雅黑" w:hAnsi="微软雅黑"/>
          <w:sz w:val="24"/>
          <w:szCs w:val="24"/>
        </w:rPr>
      </w:pPr>
      <w:r>
        <w:rPr>
          <w:rFonts w:ascii="微软雅黑" w:eastAsia="微软雅黑" w:hAnsi="微软雅黑" w:hint="eastAsia"/>
          <w:sz w:val="24"/>
          <w:szCs w:val="24"/>
        </w:rPr>
        <w:t>列表中默认显示案例库中当前所包含的所有案例数据，用户可以根据子库勾选、以及检索框检索自己想要查找的案例内容。</w:t>
      </w:r>
    </w:p>
    <w:p w14:paraId="77604D62" w14:textId="55DDA044" w:rsidR="00EC3688" w:rsidRDefault="00EC3688" w:rsidP="00EC3688">
      <w:pPr>
        <w:rPr>
          <w:rFonts w:ascii="微软雅黑" w:eastAsia="微软雅黑" w:hAnsi="微软雅黑"/>
          <w:sz w:val="24"/>
          <w:szCs w:val="24"/>
        </w:rPr>
      </w:pPr>
      <w:r>
        <w:rPr>
          <w:noProof/>
        </w:rPr>
        <w:drawing>
          <wp:inline distT="0" distB="0" distL="0" distR="0" wp14:anchorId="325A3B41" wp14:editId="78A493B1">
            <wp:extent cx="5274310" cy="2419834"/>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419834"/>
                    </a:xfrm>
                    <a:prstGeom prst="rect">
                      <a:avLst/>
                    </a:prstGeom>
                  </pic:spPr>
                </pic:pic>
              </a:graphicData>
            </a:graphic>
          </wp:inline>
        </w:drawing>
      </w:r>
    </w:p>
    <w:p w14:paraId="5CC2EC27" w14:textId="5DA44793" w:rsidR="00EC3688" w:rsidRDefault="00EC3688" w:rsidP="00EC3688">
      <w:pPr>
        <w:jc w:val="center"/>
        <w:rPr>
          <w:rFonts w:ascii="微软雅黑" w:eastAsia="微软雅黑" w:hAnsi="微软雅黑"/>
          <w:sz w:val="24"/>
          <w:szCs w:val="24"/>
        </w:rPr>
      </w:pPr>
      <w:r>
        <w:rPr>
          <w:rFonts w:ascii="微软雅黑" w:eastAsia="微软雅黑" w:hAnsi="微软雅黑" w:hint="eastAsia"/>
          <w:sz w:val="24"/>
          <w:szCs w:val="24"/>
        </w:rPr>
        <w:t>（全库检索列表）</w:t>
      </w:r>
    </w:p>
    <w:p w14:paraId="5F974534" w14:textId="3B62B9D4" w:rsidR="00460485" w:rsidRDefault="00460485" w:rsidP="00460485">
      <w:pPr>
        <w:pStyle w:val="4"/>
      </w:pPr>
      <w:r>
        <w:rPr>
          <w:rFonts w:hint="eastAsia"/>
        </w:rPr>
        <w:t xml:space="preserve">2.1.5 </w:t>
      </w:r>
      <w:r>
        <w:rPr>
          <w:rFonts w:hint="eastAsia"/>
        </w:rPr>
        <w:t>下载</w:t>
      </w:r>
    </w:p>
    <w:p w14:paraId="45242842" w14:textId="268B9FEF" w:rsidR="00EF043A" w:rsidRPr="003317EA" w:rsidRDefault="00460485" w:rsidP="00EF043A">
      <w:pPr>
        <w:ind w:firstLine="420"/>
        <w:rPr>
          <w:rFonts w:ascii="微软雅黑" w:eastAsia="微软雅黑" w:hAnsi="微软雅黑"/>
          <w:sz w:val="24"/>
          <w:szCs w:val="24"/>
        </w:rPr>
      </w:pPr>
      <w:r w:rsidRPr="003317EA">
        <w:rPr>
          <w:rFonts w:ascii="微软雅黑" w:eastAsia="微软雅黑" w:hAnsi="微软雅黑" w:hint="eastAsia"/>
          <w:sz w:val="24"/>
          <w:szCs w:val="24"/>
        </w:rPr>
        <w:t>用户可以在普通检索列表、高级检索列表以及检索列表中点击下载按钮将任意案例下载至本地。</w:t>
      </w:r>
    </w:p>
    <w:p w14:paraId="55836E1D" w14:textId="2E2423A8" w:rsidR="00EF043A" w:rsidRDefault="00460485" w:rsidP="00EF043A">
      <w:pPr>
        <w:ind w:firstLine="420"/>
      </w:pPr>
      <w:r>
        <w:rPr>
          <w:noProof/>
        </w:rPr>
        <w:drawing>
          <wp:inline distT="0" distB="0" distL="0" distR="0" wp14:anchorId="524437AD" wp14:editId="5F6BB8C9">
            <wp:extent cx="5274310" cy="2065771"/>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065771"/>
                    </a:xfrm>
                    <a:prstGeom prst="rect">
                      <a:avLst/>
                    </a:prstGeom>
                  </pic:spPr>
                </pic:pic>
              </a:graphicData>
            </a:graphic>
          </wp:inline>
        </w:drawing>
      </w:r>
    </w:p>
    <w:p w14:paraId="0A142AA2" w14:textId="012ADD97" w:rsidR="005C42EF" w:rsidRPr="005C42EF" w:rsidRDefault="005C42EF" w:rsidP="005C42EF">
      <w:pPr>
        <w:ind w:firstLine="420"/>
        <w:jc w:val="center"/>
        <w:rPr>
          <w:rFonts w:ascii="微软雅黑" w:eastAsia="微软雅黑" w:hAnsi="微软雅黑"/>
          <w:sz w:val="24"/>
          <w:szCs w:val="24"/>
        </w:rPr>
      </w:pPr>
      <w:r w:rsidRPr="005C42EF">
        <w:rPr>
          <w:rFonts w:ascii="微软雅黑" w:eastAsia="微软雅黑" w:hAnsi="微软雅黑" w:hint="eastAsia"/>
          <w:sz w:val="24"/>
          <w:szCs w:val="24"/>
        </w:rPr>
        <w:t>（案例下载）</w:t>
      </w:r>
    </w:p>
    <w:p w14:paraId="3B78A4B2" w14:textId="3AFE8F98" w:rsidR="00EF043A" w:rsidRDefault="00EF043A" w:rsidP="00EF043A">
      <w:pPr>
        <w:ind w:firstLine="420"/>
        <w:rPr>
          <w:rFonts w:ascii="微软雅黑" w:eastAsia="微软雅黑" w:hAnsi="微软雅黑"/>
          <w:sz w:val="24"/>
          <w:szCs w:val="24"/>
        </w:rPr>
      </w:pPr>
      <w:r w:rsidRPr="00EF043A">
        <w:rPr>
          <w:rFonts w:ascii="微软雅黑" w:eastAsia="微软雅黑" w:hAnsi="微软雅黑" w:hint="eastAsia"/>
          <w:sz w:val="24"/>
          <w:szCs w:val="24"/>
        </w:rPr>
        <w:lastRenderedPageBreak/>
        <w:t>用户也可以勾选列表中案例的勾选框将该案例添加至批量下载框架中。</w:t>
      </w:r>
    </w:p>
    <w:p w14:paraId="0F7C9F79" w14:textId="74EE3D8A" w:rsidR="00EF043A" w:rsidRDefault="00C741BF" w:rsidP="00EF043A">
      <w:pPr>
        <w:ind w:firstLine="420"/>
      </w:pPr>
      <w:r>
        <w:rPr>
          <w:noProof/>
        </w:rPr>
        <w:drawing>
          <wp:inline distT="0" distB="0" distL="0" distR="0" wp14:anchorId="72BBBDB5" wp14:editId="0B293D32">
            <wp:extent cx="5274310" cy="232643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326435"/>
                    </a:xfrm>
                    <a:prstGeom prst="rect">
                      <a:avLst/>
                    </a:prstGeom>
                  </pic:spPr>
                </pic:pic>
              </a:graphicData>
            </a:graphic>
          </wp:inline>
        </w:drawing>
      </w:r>
    </w:p>
    <w:p w14:paraId="2FA6E925" w14:textId="5F7AEE48" w:rsidR="00713C40" w:rsidRDefault="00C741BF" w:rsidP="00713C40">
      <w:pPr>
        <w:ind w:firstLine="420"/>
        <w:jc w:val="center"/>
        <w:rPr>
          <w:rFonts w:ascii="微软雅黑" w:eastAsia="微软雅黑" w:hAnsi="微软雅黑"/>
          <w:sz w:val="24"/>
          <w:szCs w:val="24"/>
        </w:rPr>
      </w:pPr>
      <w:r w:rsidRPr="00C741BF">
        <w:rPr>
          <w:rFonts w:ascii="微软雅黑" w:eastAsia="微软雅黑" w:hAnsi="微软雅黑" w:hint="eastAsia"/>
          <w:sz w:val="24"/>
          <w:szCs w:val="24"/>
        </w:rPr>
        <w:t>（</w:t>
      </w:r>
      <w:r w:rsidR="005C42EF">
        <w:rPr>
          <w:rFonts w:ascii="微软雅黑" w:eastAsia="微软雅黑" w:hAnsi="微软雅黑" w:hint="eastAsia"/>
          <w:sz w:val="24"/>
          <w:szCs w:val="24"/>
        </w:rPr>
        <w:t>批量</w:t>
      </w:r>
      <w:r w:rsidRPr="00C741BF">
        <w:rPr>
          <w:rFonts w:ascii="微软雅黑" w:eastAsia="微软雅黑" w:hAnsi="微软雅黑" w:hint="eastAsia"/>
          <w:sz w:val="24"/>
          <w:szCs w:val="24"/>
        </w:rPr>
        <w:t>下载）</w:t>
      </w:r>
    </w:p>
    <w:p w14:paraId="221EF426" w14:textId="2E6318E1" w:rsidR="00713C40" w:rsidRDefault="00713C40" w:rsidP="006C5709">
      <w:pPr>
        <w:ind w:firstLine="480"/>
        <w:rPr>
          <w:rFonts w:ascii="微软雅黑" w:eastAsia="微软雅黑" w:hAnsi="微软雅黑"/>
          <w:sz w:val="24"/>
          <w:szCs w:val="24"/>
        </w:rPr>
      </w:pPr>
      <w:r>
        <w:rPr>
          <w:rFonts w:ascii="微软雅黑" w:eastAsia="微软雅黑" w:hAnsi="微软雅黑" w:hint="eastAsia"/>
          <w:sz w:val="24"/>
          <w:szCs w:val="24"/>
        </w:rPr>
        <w:t>点击批量下载框架中的下载按钮则将批量下载列表中所有案例下载至本地。</w:t>
      </w:r>
    </w:p>
    <w:p w14:paraId="4E47AA75" w14:textId="12EF3B90" w:rsidR="006C5709" w:rsidRDefault="006C5709" w:rsidP="006C5709">
      <w:pPr>
        <w:pStyle w:val="2"/>
      </w:pPr>
      <w:r>
        <w:rPr>
          <w:rFonts w:hint="eastAsia"/>
        </w:rPr>
        <w:t>三、账号设置</w:t>
      </w:r>
    </w:p>
    <w:p w14:paraId="1E41145B" w14:textId="7356220F" w:rsidR="006C5709" w:rsidRDefault="006C5709" w:rsidP="006C5709">
      <w:pPr>
        <w:ind w:firstLine="420"/>
        <w:rPr>
          <w:rFonts w:ascii="微软雅黑" w:eastAsia="微软雅黑" w:hAnsi="微软雅黑"/>
          <w:sz w:val="24"/>
          <w:szCs w:val="24"/>
        </w:rPr>
      </w:pPr>
      <w:r w:rsidRPr="006C5709">
        <w:rPr>
          <w:rFonts w:ascii="微软雅黑" w:eastAsia="微软雅黑" w:hAnsi="微软雅黑" w:hint="eastAsia"/>
          <w:sz w:val="24"/>
          <w:szCs w:val="24"/>
        </w:rPr>
        <w:t>点击用户名则弹出账号设置下拉框，包含“修改密码”和“退出登录”。</w:t>
      </w:r>
    </w:p>
    <w:p w14:paraId="7A49913F" w14:textId="52E05389" w:rsidR="006C5709" w:rsidRPr="006C5709" w:rsidRDefault="00361EAE" w:rsidP="006C5709">
      <w:pPr>
        <w:ind w:firstLine="420"/>
        <w:rPr>
          <w:rFonts w:ascii="微软雅黑" w:eastAsia="微软雅黑" w:hAnsi="微软雅黑"/>
          <w:sz w:val="24"/>
          <w:szCs w:val="24"/>
        </w:rPr>
      </w:pPr>
      <w:r w:rsidRPr="00361EAE">
        <w:rPr>
          <w:rFonts w:ascii="微软雅黑" w:eastAsia="微软雅黑" w:hAnsi="微软雅黑"/>
          <w:noProof/>
          <w:sz w:val="24"/>
          <w:szCs w:val="24"/>
        </w:rPr>
        <w:drawing>
          <wp:inline distT="0" distB="0" distL="0" distR="0" wp14:anchorId="53F3A19B" wp14:editId="1106094E">
            <wp:extent cx="5274310" cy="20694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069465"/>
                    </a:xfrm>
                    <a:prstGeom prst="rect">
                      <a:avLst/>
                    </a:prstGeom>
                    <a:noFill/>
                    <a:ln>
                      <a:noFill/>
                    </a:ln>
                  </pic:spPr>
                </pic:pic>
              </a:graphicData>
            </a:graphic>
          </wp:inline>
        </w:drawing>
      </w:r>
    </w:p>
    <w:p w14:paraId="7ECCBC54" w14:textId="0BF8DD18" w:rsidR="006C5709" w:rsidRDefault="006C5709" w:rsidP="006C5709">
      <w:pPr>
        <w:pStyle w:val="2"/>
      </w:pPr>
      <w:r>
        <w:rPr>
          <w:rFonts w:hint="eastAsia"/>
        </w:rPr>
        <w:t xml:space="preserve">3.1 </w:t>
      </w:r>
      <w:r>
        <w:rPr>
          <w:rFonts w:hint="eastAsia"/>
        </w:rPr>
        <w:t>修改密码</w:t>
      </w:r>
    </w:p>
    <w:p w14:paraId="65468D66" w14:textId="5515F073" w:rsidR="006C5709" w:rsidRDefault="006C5709" w:rsidP="006C5709">
      <w:pPr>
        <w:ind w:firstLine="420"/>
        <w:rPr>
          <w:rFonts w:ascii="微软雅黑" w:eastAsia="微软雅黑" w:hAnsi="微软雅黑"/>
          <w:sz w:val="24"/>
          <w:szCs w:val="24"/>
        </w:rPr>
      </w:pPr>
      <w:r w:rsidRPr="006C5709">
        <w:rPr>
          <w:rFonts w:ascii="微软雅黑" w:eastAsia="微软雅黑" w:hAnsi="微软雅黑" w:hint="eastAsia"/>
          <w:sz w:val="24"/>
          <w:szCs w:val="24"/>
        </w:rPr>
        <w:t>点击修改密码进入修改密码页，在输入旧密码和新密码之后点击确定按钮则成功修改密码</w:t>
      </w:r>
      <w:r>
        <w:rPr>
          <w:rFonts w:ascii="微软雅黑" w:eastAsia="微软雅黑" w:hAnsi="微软雅黑" w:hint="eastAsia"/>
          <w:sz w:val="24"/>
          <w:szCs w:val="24"/>
        </w:rPr>
        <w:t>。</w:t>
      </w:r>
    </w:p>
    <w:p w14:paraId="5E4696D9" w14:textId="0730AD41" w:rsidR="006C5709" w:rsidRDefault="006C5709" w:rsidP="006C5709">
      <w:r>
        <w:rPr>
          <w:noProof/>
        </w:rPr>
        <w:lastRenderedPageBreak/>
        <w:drawing>
          <wp:inline distT="0" distB="0" distL="0" distR="0" wp14:anchorId="717341EB" wp14:editId="602AAD96">
            <wp:extent cx="5274310" cy="1702552"/>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702552"/>
                    </a:xfrm>
                    <a:prstGeom prst="rect">
                      <a:avLst/>
                    </a:prstGeom>
                  </pic:spPr>
                </pic:pic>
              </a:graphicData>
            </a:graphic>
          </wp:inline>
        </w:drawing>
      </w:r>
    </w:p>
    <w:p w14:paraId="75783065" w14:textId="2A9EDAC9" w:rsidR="006C5709" w:rsidRDefault="006C5709" w:rsidP="006C5709">
      <w:pPr>
        <w:pStyle w:val="2"/>
      </w:pPr>
      <w:r>
        <w:rPr>
          <w:rFonts w:hint="eastAsia"/>
        </w:rPr>
        <w:t xml:space="preserve">3.2 </w:t>
      </w:r>
      <w:r>
        <w:rPr>
          <w:rFonts w:hint="eastAsia"/>
        </w:rPr>
        <w:t>退出登录</w:t>
      </w:r>
    </w:p>
    <w:p w14:paraId="2B3C241E" w14:textId="20F36C23" w:rsidR="006C5709" w:rsidRPr="006C5709" w:rsidRDefault="006C5709" w:rsidP="006C5709">
      <w:pPr>
        <w:ind w:firstLine="420"/>
        <w:rPr>
          <w:rFonts w:ascii="微软雅黑" w:eastAsia="微软雅黑" w:hAnsi="微软雅黑"/>
          <w:sz w:val="24"/>
          <w:szCs w:val="24"/>
        </w:rPr>
      </w:pPr>
      <w:r w:rsidRPr="006C5709">
        <w:rPr>
          <w:rFonts w:ascii="微软雅黑" w:eastAsia="微软雅黑" w:hAnsi="微软雅黑" w:hint="eastAsia"/>
          <w:sz w:val="24"/>
          <w:szCs w:val="24"/>
        </w:rPr>
        <w:t>点击退出登录按钮并在二次确认框中点击确定按钮则页面跳转至登录页。</w:t>
      </w:r>
    </w:p>
    <w:p w14:paraId="02E4DCB3" w14:textId="7080BA31" w:rsidR="006C5709" w:rsidRPr="006C5709" w:rsidRDefault="00300406" w:rsidP="006C5709">
      <w:r w:rsidRPr="00300406">
        <w:rPr>
          <w:noProof/>
        </w:rPr>
        <w:drawing>
          <wp:inline distT="0" distB="0" distL="0" distR="0" wp14:anchorId="11A85805" wp14:editId="071C6E9C">
            <wp:extent cx="5274310" cy="771525"/>
            <wp:effectExtent l="0" t="0" r="254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771525"/>
                    </a:xfrm>
                    <a:prstGeom prst="rect">
                      <a:avLst/>
                    </a:prstGeom>
                    <a:noFill/>
                    <a:ln>
                      <a:noFill/>
                    </a:ln>
                  </pic:spPr>
                </pic:pic>
              </a:graphicData>
            </a:graphic>
          </wp:inline>
        </w:drawing>
      </w:r>
    </w:p>
    <w:sectPr w:rsidR="006C5709" w:rsidRPr="006C5709">
      <w:headerReference w:type="default" r:id="rId35"/>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4D156" w14:textId="77777777" w:rsidR="00DD2F88" w:rsidRDefault="00DD2F88">
      <w:r>
        <w:separator/>
      </w:r>
    </w:p>
  </w:endnote>
  <w:endnote w:type="continuationSeparator" w:id="0">
    <w:p w14:paraId="0E961BC3" w14:textId="77777777" w:rsidR="00DD2F88" w:rsidRDefault="00DD2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97068"/>
      <w:docPartObj>
        <w:docPartGallery w:val="Page Numbers (Bottom of Page)"/>
        <w:docPartUnique/>
      </w:docPartObj>
    </w:sdtPr>
    <w:sdtContent>
      <w:p w14:paraId="11A42158" w14:textId="34BD3D71" w:rsidR="004C6DD6" w:rsidRDefault="004C6DD6">
        <w:pPr>
          <w:pStyle w:val="a7"/>
          <w:jc w:val="center"/>
        </w:pPr>
        <w:r>
          <w:fldChar w:fldCharType="begin"/>
        </w:r>
        <w:r>
          <w:instrText>PAGE   \* MERGEFORMAT</w:instrText>
        </w:r>
        <w:r>
          <w:fldChar w:fldCharType="separate"/>
        </w:r>
        <w:r>
          <w:rPr>
            <w:lang w:val="zh-CN"/>
          </w:rPr>
          <w:t>2</w:t>
        </w:r>
        <w:r>
          <w:fldChar w:fldCharType="end"/>
        </w:r>
      </w:p>
    </w:sdtContent>
  </w:sdt>
  <w:p w14:paraId="7D537BF3" w14:textId="77777777" w:rsidR="004C6DD6" w:rsidRDefault="004C6DD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BA786" w14:textId="77777777" w:rsidR="00DD2F88" w:rsidRDefault="00DD2F88">
      <w:r>
        <w:separator/>
      </w:r>
    </w:p>
  </w:footnote>
  <w:footnote w:type="continuationSeparator" w:id="0">
    <w:p w14:paraId="270C4A96" w14:textId="77777777" w:rsidR="00DD2F88" w:rsidRDefault="00DD2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28768" w14:textId="5D206EC0" w:rsidR="00CC1B42" w:rsidRDefault="00A03828">
    <w:pPr>
      <w:pStyle w:val="a9"/>
      <w:jc w:val="left"/>
      <w:rPr>
        <w:rFonts w:ascii="微软雅黑" w:eastAsia="微软雅黑" w:hAnsi="微软雅黑"/>
        <w:sz w:val="21"/>
        <w:szCs w:val="21"/>
      </w:rPr>
    </w:pPr>
    <w:r>
      <w:rPr>
        <w:rFonts w:ascii="微软雅黑" w:eastAsia="微软雅黑" w:hAnsi="微软雅黑" w:hint="eastAsia"/>
        <w:sz w:val="21"/>
        <w:szCs w:val="21"/>
      </w:rPr>
      <w:t xml:space="preserve"> </w:t>
    </w:r>
    <w:r w:rsidR="002B0631">
      <w:rPr>
        <w:rFonts w:ascii="微软雅黑" w:eastAsia="微软雅黑" w:hAnsi="微软雅黑"/>
        <w:sz w:val="21"/>
        <w:szCs w:val="21"/>
      </w:rPr>
      <w:t xml:space="preserve">                           </w:t>
    </w:r>
    <w:r w:rsidR="002B0631">
      <w:rPr>
        <w:rFonts w:ascii="微软雅黑" w:eastAsia="微软雅黑" w:hAnsi="微软雅黑" w:hint="eastAsia"/>
        <w:sz w:val="21"/>
        <w:szCs w:val="21"/>
      </w:rPr>
      <w:t>公共管理案例库软件V</w:t>
    </w:r>
    <w:r w:rsidR="002B0631">
      <w:rPr>
        <w:rFonts w:ascii="微软雅黑" w:eastAsia="微软雅黑" w:hAnsi="微软雅黑"/>
        <w:sz w:val="21"/>
        <w:szCs w:val="21"/>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56342"/>
    <w:multiLevelType w:val="multilevel"/>
    <w:tmpl w:val="2C556342"/>
    <w:lvl w:ilvl="0">
      <w:start w:val="1"/>
      <w:numFmt w:val="chineseCountingThousand"/>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 w15:restartNumberingAfterBreak="0">
    <w:nsid w:val="666737EB"/>
    <w:multiLevelType w:val="multilevel"/>
    <w:tmpl w:val="666737EB"/>
    <w:lvl w:ilvl="0">
      <w:start w:val="1"/>
      <w:numFmt w:val="chineseCountingThousand"/>
      <w:pStyle w:val="1"/>
      <w:suff w:val="nothing"/>
      <w:lvlText w:val="第%1章"/>
      <w:lvlJc w:val="left"/>
      <w:pPr>
        <w:ind w:left="0" w:firstLine="0"/>
      </w:pPr>
      <w:rPr>
        <w:rFonts w:hint="eastAsia"/>
      </w:rPr>
    </w:lvl>
    <w:lvl w:ilvl="1">
      <w:start w:val="1"/>
      <w:numFmt w:val="none"/>
      <w:pStyle w:val="2"/>
      <w:suff w:val="nothing"/>
      <w:lvlText w:val=""/>
      <w:lvlJc w:val="left"/>
      <w:pPr>
        <w:ind w:left="0" w:firstLine="0"/>
      </w:pPr>
      <w:rPr>
        <w:rFonts w:hint="eastAsia"/>
      </w:rPr>
    </w:lvl>
    <w:lvl w:ilvl="2">
      <w:start w:val="1"/>
      <w:numFmt w:val="decimal"/>
      <w:pStyle w:val="3"/>
      <w:lvlText w:val="%3.1"/>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16cid:durableId="1342584787">
    <w:abstractNumId w:val="1"/>
  </w:num>
  <w:num w:numId="2" w16cid:durableId="1610694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AF4"/>
    <w:rsid w:val="00000248"/>
    <w:rsid w:val="00004092"/>
    <w:rsid w:val="0000503E"/>
    <w:rsid w:val="0001017C"/>
    <w:rsid w:val="00010BBA"/>
    <w:rsid w:val="00012DE1"/>
    <w:rsid w:val="00022BE1"/>
    <w:rsid w:val="00023AF1"/>
    <w:rsid w:val="000244D3"/>
    <w:rsid w:val="00027336"/>
    <w:rsid w:val="00033F6B"/>
    <w:rsid w:val="00034395"/>
    <w:rsid w:val="00036233"/>
    <w:rsid w:val="00041866"/>
    <w:rsid w:val="00043209"/>
    <w:rsid w:val="00043459"/>
    <w:rsid w:val="0004408A"/>
    <w:rsid w:val="00044271"/>
    <w:rsid w:val="000447DA"/>
    <w:rsid w:val="0004591F"/>
    <w:rsid w:val="00047B5C"/>
    <w:rsid w:val="00047CAB"/>
    <w:rsid w:val="00050B72"/>
    <w:rsid w:val="00052A17"/>
    <w:rsid w:val="00060F57"/>
    <w:rsid w:val="00062AD9"/>
    <w:rsid w:val="000718C4"/>
    <w:rsid w:val="0007244C"/>
    <w:rsid w:val="000737F0"/>
    <w:rsid w:val="000749EB"/>
    <w:rsid w:val="00077F5C"/>
    <w:rsid w:val="00084C1D"/>
    <w:rsid w:val="000910AA"/>
    <w:rsid w:val="00091824"/>
    <w:rsid w:val="00092514"/>
    <w:rsid w:val="000974DB"/>
    <w:rsid w:val="00097D37"/>
    <w:rsid w:val="000A2F2F"/>
    <w:rsid w:val="000A3026"/>
    <w:rsid w:val="000A6020"/>
    <w:rsid w:val="000A66EC"/>
    <w:rsid w:val="000B2EDF"/>
    <w:rsid w:val="000B55C0"/>
    <w:rsid w:val="000B6487"/>
    <w:rsid w:val="000B7794"/>
    <w:rsid w:val="000C0E25"/>
    <w:rsid w:val="000C0E65"/>
    <w:rsid w:val="000C720A"/>
    <w:rsid w:val="000F614F"/>
    <w:rsid w:val="000F7E7A"/>
    <w:rsid w:val="001000E8"/>
    <w:rsid w:val="00100F87"/>
    <w:rsid w:val="00104A28"/>
    <w:rsid w:val="00110A31"/>
    <w:rsid w:val="001118E9"/>
    <w:rsid w:val="00112169"/>
    <w:rsid w:val="00112BEB"/>
    <w:rsid w:val="0011516F"/>
    <w:rsid w:val="00117999"/>
    <w:rsid w:val="00122E6B"/>
    <w:rsid w:val="00127712"/>
    <w:rsid w:val="001376AE"/>
    <w:rsid w:val="0014120D"/>
    <w:rsid w:val="00145CA2"/>
    <w:rsid w:val="0014601A"/>
    <w:rsid w:val="00154057"/>
    <w:rsid w:val="00154495"/>
    <w:rsid w:val="001553E4"/>
    <w:rsid w:val="0015737B"/>
    <w:rsid w:val="001628F0"/>
    <w:rsid w:val="001641A6"/>
    <w:rsid w:val="001664A1"/>
    <w:rsid w:val="001668E9"/>
    <w:rsid w:val="001750EF"/>
    <w:rsid w:val="00175C8C"/>
    <w:rsid w:val="001801F8"/>
    <w:rsid w:val="00192AB1"/>
    <w:rsid w:val="001A3F43"/>
    <w:rsid w:val="001A5101"/>
    <w:rsid w:val="001A5CC6"/>
    <w:rsid w:val="001A6839"/>
    <w:rsid w:val="001B0AAC"/>
    <w:rsid w:val="001B41C1"/>
    <w:rsid w:val="001B55CC"/>
    <w:rsid w:val="001C1DD7"/>
    <w:rsid w:val="001C3C34"/>
    <w:rsid w:val="001C453F"/>
    <w:rsid w:val="001C583C"/>
    <w:rsid w:val="001C6AE1"/>
    <w:rsid w:val="001D51C6"/>
    <w:rsid w:val="001D53A2"/>
    <w:rsid w:val="001D59E3"/>
    <w:rsid w:val="001E1E95"/>
    <w:rsid w:val="001E65C5"/>
    <w:rsid w:val="001F1A48"/>
    <w:rsid w:val="001F3701"/>
    <w:rsid w:val="001F5975"/>
    <w:rsid w:val="001F67ED"/>
    <w:rsid w:val="00201A20"/>
    <w:rsid w:val="002056DD"/>
    <w:rsid w:val="00205DCD"/>
    <w:rsid w:val="0020627F"/>
    <w:rsid w:val="00206393"/>
    <w:rsid w:val="00207B9D"/>
    <w:rsid w:val="00207BB5"/>
    <w:rsid w:val="00207FC8"/>
    <w:rsid w:val="00211E3C"/>
    <w:rsid w:val="0022529F"/>
    <w:rsid w:val="002257EE"/>
    <w:rsid w:val="00225F38"/>
    <w:rsid w:val="002270B2"/>
    <w:rsid w:val="00227BD0"/>
    <w:rsid w:val="00232F09"/>
    <w:rsid w:val="00235DA6"/>
    <w:rsid w:val="00241F1F"/>
    <w:rsid w:val="002447A8"/>
    <w:rsid w:val="002530D8"/>
    <w:rsid w:val="00255817"/>
    <w:rsid w:val="00260251"/>
    <w:rsid w:val="0026320E"/>
    <w:rsid w:val="0026374A"/>
    <w:rsid w:val="00263D36"/>
    <w:rsid w:val="00264A3B"/>
    <w:rsid w:val="0026551E"/>
    <w:rsid w:val="00265FDD"/>
    <w:rsid w:val="00267C23"/>
    <w:rsid w:val="002719F0"/>
    <w:rsid w:val="00274522"/>
    <w:rsid w:val="00277CB1"/>
    <w:rsid w:val="00280A94"/>
    <w:rsid w:val="00291F26"/>
    <w:rsid w:val="00293234"/>
    <w:rsid w:val="00293EEB"/>
    <w:rsid w:val="0029489B"/>
    <w:rsid w:val="00295816"/>
    <w:rsid w:val="00296663"/>
    <w:rsid w:val="0029705D"/>
    <w:rsid w:val="00297FBE"/>
    <w:rsid w:val="002A1353"/>
    <w:rsid w:val="002A4CCC"/>
    <w:rsid w:val="002B0631"/>
    <w:rsid w:val="002B279E"/>
    <w:rsid w:val="002B437D"/>
    <w:rsid w:val="002B54A3"/>
    <w:rsid w:val="002C377F"/>
    <w:rsid w:val="002C664D"/>
    <w:rsid w:val="002D2DFD"/>
    <w:rsid w:val="002D3901"/>
    <w:rsid w:val="002D74B5"/>
    <w:rsid w:val="002E4AC9"/>
    <w:rsid w:val="002E549D"/>
    <w:rsid w:val="002F00CB"/>
    <w:rsid w:val="002F383E"/>
    <w:rsid w:val="002F5193"/>
    <w:rsid w:val="00300406"/>
    <w:rsid w:val="00303F0E"/>
    <w:rsid w:val="0031052B"/>
    <w:rsid w:val="00310600"/>
    <w:rsid w:val="00310BB9"/>
    <w:rsid w:val="00314D0B"/>
    <w:rsid w:val="003169CA"/>
    <w:rsid w:val="00322AE8"/>
    <w:rsid w:val="003240BE"/>
    <w:rsid w:val="003261A1"/>
    <w:rsid w:val="0032637C"/>
    <w:rsid w:val="00326F9F"/>
    <w:rsid w:val="00330B2D"/>
    <w:rsid w:val="003317EA"/>
    <w:rsid w:val="00331DB3"/>
    <w:rsid w:val="00334E7A"/>
    <w:rsid w:val="003447D6"/>
    <w:rsid w:val="003463C9"/>
    <w:rsid w:val="00351A9F"/>
    <w:rsid w:val="00353BB2"/>
    <w:rsid w:val="00361EAE"/>
    <w:rsid w:val="003658CF"/>
    <w:rsid w:val="00367B69"/>
    <w:rsid w:val="00371D39"/>
    <w:rsid w:val="00373B6D"/>
    <w:rsid w:val="00374C0D"/>
    <w:rsid w:val="003957E7"/>
    <w:rsid w:val="00396581"/>
    <w:rsid w:val="00397D5F"/>
    <w:rsid w:val="003A4783"/>
    <w:rsid w:val="003A76DD"/>
    <w:rsid w:val="003B047F"/>
    <w:rsid w:val="003B15B4"/>
    <w:rsid w:val="003B3DCA"/>
    <w:rsid w:val="003B75D6"/>
    <w:rsid w:val="003C1171"/>
    <w:rsid w:val="003C13B3"/>
    <w:rsid w:val="003C30A7"/>
    <w:rsid w:val="003C5E2E"/>
    <w:rsid w:val="003D2C0F"/>
    <w:rsid w:val="003D4724"/>
    <w:rsid w:val="003E3A3C"/>
    <w:rsid w:val="003F2556"/>
    <w:rsid w:val="00400B0D"/>
    <w:rsid w:val="00415398"/>
    <w:rsid w:val="004330CC"/>
    <w:rsid w:val="00437C84"/>
    <w:rsid w:val="00441909"/>
    <w:rsid w:val="00446EE0"/>
    <w:rsid w:val="00451A22"/>
    <w:rsid w:val="004554FF"/>
    <w:rsid w:val="00455F52"/>
    <w:rsid w:val="00456F22"/>
    <w:rsid w:val="00460485"/>
    <w:rsid w:val="00462286"/>
    <w:rsid w:val="00463C83"/>
    <w:rsid w:val="00464F5B"/>
    <w:rsid w:val="00464F84"/>
    <w:rsid w:val="004706FF"/>
    <w:rsid w:val="00472C50"/>
    <w:rsid w:val="004736B4"/>
    <w:rsid w:val="00474003"/>
    <w:rsid w:val="00474D32"/>
    <w:rsid w:val="004755C1"/>
    <w:rsid w:val="00476059"/>
    <w:rsid w:val="0048306E"/>
    <w:rsid w:val="00491F19"/>
    <w:rsid w:val="00492287"/>
    <w:rsid w:val="004922F7"/>
    <w:rsid w:val="00492F24"/>
    <w:rsid w:val="004B0087"/>
    <w:rsid w:val="004B0698"/>
    <w:rsid w:val="004B5D94"/>
    <w:rsid w:val="004B737B"/>
    <w:rsid w:val="004C0514"/>
    <w:rsid w:val="004C0B2F"/>
    <w:rsid w:val="004C2B38"/>
    <w:rsid w:val="004C4756"/>
    <w:rsid w:val="004C650A"/>
    <w:rsid w:val="004C6DD6"/>
    <w:rsid w:val="004D22B5"/>
    <w:rsid w:val="004D22BD"/>
    <w:rsid w:val="004D62A1"/>
    <w:rsid w:val="004E3138"/>
    <w:rsid w:val="004E6358"/>
    <w:rsid w:val="004E7E54"/>
    <w:rsid w:val="004E7FA0"/>
    <w:rsid w:val="004F1E4E"/>
    <w:rsid w:val="004F2B12"/>
    <w:rsid w:val="004F5A86"/>
    <w:rsid w:val="004F7B13"/>
    <w:rsid w:val="00500116"/>
    <w:rsid w:val="0050322B"/>
    <w:rsid w:val="005100E7"/>
    <w:rsid w:val="00510AA2"/>
    <w:rsid w:val="00511D5C"/>
    <w:rsid w:val="00514752"/>
    <w:rsid w:val="0052075D"/>
    <w:rsid w:val="0052200B"/>
    <w:rsid w:val="00526505"/>
    <w:rsid w:val="005271FC"/>
    <w:rsid w:val="00532A47"/>
    <w:rsid w:val="0053746A"/>
    <w:rsid w:val="00544EB8"/>
    <w:rsid w:val="00545C09"/>
    <w:rsid w:val="005460BB"/>
    <w:rsid w:val="005473BA"/>
    <w:rsid w:val="0055117C"/>
    <w:rsid w:val="0056061F"/>
    <w:rsid w:val="0056751E"/>
    <w:rsid w:val="00572A63"/>
    <w:rsid w:val="0057533D"/>
    <w:rsid w:val="005813C6"/>
    <w:rsid w:val="005835FC"/>
    <w:rsid w:val="005854D8"/>
    <w:rsid w:val="005877B5"/>
    <w:rsid w:val="00590E6F"/>
    <w:rsid w:val="005915B2"/>
    <w:rsid w:val="00592738"/>
    <w:rsid w:val="00593A37"/>
    <w:rsid w:val="00593AF4"/>
    <w:rsid w:val="00595DD1"/>
    <w:rsid w:val="005A28C7"/>
    <w:rsid w:val="005A4A88"/>
    <w:rsid w:val="005A5FA9"/>
    <w:rsid w:val="005A70A4"/>
    <w:rsid w:val="005B1F8D"/>
    <w:rsid w:val="005B5925"/>
    <w:rsid w:val="005C42EF"/>
    <w:rsid w:val="005D1E4C"/>
    <w:rsid w:val="005D2377"/>
    <w:rsid w:val="005D52BC"/>
    <w:rsid w:val="005D5F63"/>
    <w:rsid w:val="005E4872"/>
    <w:rsid w:val="005F2119"/>
    <w:rsid w:val="005F26E8"/>
    <w:rsid w:val="005F3062"/>
    <w:rsid w:val="005F409C"/>
    <w:rsid w:val="00601883"/>
    <w:rsid w:val="006028F9"/>
    <w:rsid w:val="00611E88"/>
    <w:rsid w:val="006123F6"/>
    <w:rsid w:val="0061241B"/>
    <w:rsid w:val="006144C7"/>
    <w:rsid w:val="006162C3"/>
    <w:rsid w:val="00617068"/>
    <w:rsid w:val="00627F3F"/>
    <w:rsid w:val="00633D1D"/>
    <w:rsid w:val="00635F55"/>
    <w:rsid w:val="00640682"/>
    <w:rsid w:val="00640F64"/>
    <w:rsid w:val="0064309A"/>
    <w:rsid w:val="00653F07"/>
    <w:rsid w:val="006667D5"/>
    <w:rsid w:val="00666D5E"/>
    <w:rsid w:val="00666D9D"/>
    <w:rsid w:val="00677B81"/>
    <w:rsid w:val="00691082"/>
    <w:rsid w:val="00693B1F"/>
    <w:rsid w:val="006A1673"/>
    <w:rsid w:val="006A33DD"/>
    <w:rsid w:val="006A49C1"/>
    <w:rsid w:val="006A4E2D"/>
    <w:rsid w:val="006B54DD"/>
    <w:rsid w:val="006C0CF7"/>
    <w:rsid w:val="006C5709"/>
    <w:rsid w:val="006C691D"/>
    <w:rsid w:val="006D5E0D"/>
    <w:rsid w:val="006D6A3F"/>
    <w:rsid w:val="006E45D5"/>
    <w:rsid w:val="006E5996"/>
    <w:rsid w:val="00700F81"/>
    <w:rsid w:val="007012B4"/>
    <w:rsid w:val="00703E4A"/>
    <w:rsid w:val="0070410C"/>
    <w:rsid w:val="00710E17"/>
    <w:rsid w:val="00713C40"/>
    <w:rsid w:val="007155E9"/>
    <w:rsid w:val="00720CC7"/>
    <w:rsid w:val="007213B7"/>
    <w:rsid w:val="007218E4"/>
    <w:rsid w:val="00724047"/>
    <w:rsid w:val="00725372"/>
    <w:rsid w:val="00741975"/>
    <w:rsid w:val="00743A8C"/>
    <w:rsid w:val="00743CD3"/>
    <w:rsid w:val="00745A4C"/>
    <w:rsid w:val="0074643C"/>
    <w:rsid w:val="00755941"/>
    <w:rsid w:val="00755F9C"/>
    <w:rsid w:val="00757CAA"/>
    <w:rsid w:val="0076750C"/>
    <w:rsid w:val="00771EBC"/>
    <w:rsid w:val="00772B0D"/>
    <w:rsid w:val="007829A2"/>
    <w:rsid w:val="00783811"/>
    <w:rsid w:val="00787BF9"/>
    <w:rsid w:val="00790596"/>
    <w:rsid w:val="00792041"/>
    <w:rsid w:val="007A1E36"/>
    <w:rsid w:val="007A3C93"/>
    <w:rsid w:val="007A645F"/>
    <w:rsid w:val="007A718B"/>
    <w:rsid w:val="007B06DC"/>
    <w:rsid w:val="007B367D"/>
    <w:rsid w:val="007B460E"/>
    <w:rsid w:val="007B747B"/>
    <w:rsid w:val="007C21B5"/>
    <w:rsid w:val="007C4093"/>
    <w:rsid w:val="007C4870"/>
    <w:rsid w:val="007D000D"/>
    <w:rsid w:val="007D250F"/>
    <w:rsid w:val="007F2F1D"/>
    <w:rsid w:val="00804DF0"/>
    <w:rsid w:val="00807B84"/>
    <w:rsid w:val="008115B3"/>
    <w:rsid w:val="00815D59"/>
    <w:rsid w:val="00827C53"/>
    <w:rsid w:val="00831EA9"/>
    <w:rsid w:val="00833091"/>
    <w:rsid w:val="0083673E"/>
    <w:rsid w:val="00837054"/>
    <w:rsid w:val="00850196"/>
    <w:rsid w:val="00851C64"/>
    <w:rsid w:val="00861F52"/>
    <w:rsid w:val="00864A4F"/>
    <w:rsid w:val="0086569F"/>
    <w:rsid w:val="00871859"/>
    <w:rsid w:val="00871AE6"/>
    <w:rsid w:val="008733D2"/>
    <w:rsid w:val="00874805"/>
    <w:rsid w:val="008759E6"/>
    <w:rsid w:val="00876F94"/>
    <w:rsid w:val="008776F7"/>
    <w:rsid w:val="00883BED"/>
    <w:rsid w:val="00890E59"/>
    <w:rsid w:val="00890F81"/>
    <w:rsid w:val="00892F42"/>
    <w:rsid w:val="008A1A1D"/>
    <w:rsid w:val="008A3B7D"/>
    <w:rsid w:val="008A5587"/>
    <w:rsid w:val="008B0A7C"/>
    <w:rsid w:val="008B68DD"/>
    <w:rsid w:val="008B753B"/>
    <w:rsid w:val="008C1158"/>
    <w:rsid w:val="008C1FAA"/>
    <w:rsid w:val="008C213E"/>
    <w:rsid w:val="008D0A53"/>
    <w:rsid w:val="008D552A"/>
    <w:rsid w:val="008D6777"/>
    <w:rsid w:val="008D7F2A"/>
    <w:rsid w:val="008E0EA9"/>
    <w:rsid w:val="008E3A4A"/>
    <w:rsid w:val="008E4208"/>
    <w:rsid w:val="008F2443"/>
    <w:rsid w:val="008F2932"/>
    <w:rsid w:val="008F5DD3"/>
    <w:rsid w:val="00903ED8"/>
    <w:rsid w:val="00907548"/>
    <w:rsid w:val="00910239"/>
    <w:rsid w:val="00911C79"/>
    <w:rsid w:val="00912F16"/>
    <w:rsid w:val="00914C3F"/>
    <w:rsid w:val="009221F4"/>
    <w:rsid w:val="00934231"/>
    <w:rsid w:val="009357CC"/>
    <w:rsid w:val="00942F47"/>
    <w:rsid w:val="00943714"/>
    <w:rsid w:val="00943DED"/>
    <w:rsid w:val="00944475"/>
    <w:rsid w:val="00946325"/>
    <w:rsid w:val="00946E4D"/>
    <w:rsid w:val="00947796"/>
    <w:rsid w:val="00952B2F"/>
    <w:rsid w:val="00956EF6"/>
    <w:rsid w:val="00962A39"/>
    <w:rsid w:val="00982031"/>
    <w:rsid w:val="00986D36"/>
    <w:rsid w:val="009911D6"/>
    <w:rsid w:val="00993439"/>
    <w:rsid w:val="00994AA9"/>
    <w:rsid w:val="00996688"/>
    <w:rsid w:val="00997995"/>
    <w:rsid w:val="009A23F0"/>
    <w:rsid w:val="009A3177"/>
    <w:rsid w:val="009A4E9A"/>
    <w:rsid w:val="009B09D9"/>
    <w:rsid w:val="009B1828"/>
    <w:rsid w:val="009B34B5"/>
    <w:rsid w:val="009B49A8"/>
    <w:rsid w:val="009C36E5"/>
    <w:rsid w:val="009C71E7"/>
    <w:rsid w:val="009C7969"/>
    <w:rsid w:val="009D0DA9"/>
    <w:rsid w:val="009D32BD"/>
    <w:rsid w:val="009D421B"/>
    <w:rsid w:val="009D6993"/>
    <w:rsid w:val="009F2448"/>
    <w:rsid w:val="009F4BCB"/>
    <w:rsid w:val="009F5632"/>
    <w:rsid w:val="009F690C"/>
    <w:rsid w:val="009F6A4F"/>
    <w:rsid w:val="009F7E37"/>
    <w:rsid w:val="00A03828"/>
    <w:rsid w:val="00A120F8"/>
    <w:rsid w:val="00A15E5E"/>
    <w:rsid w:val="00A24995"/>
    <w:rsid w:val="00A24A33"/>
    <w:rsid w:val="00A25B63"/>
    <w:rsid w:val="00A33C20"/>
    <w:rsid w:val="00A33CB7"/>
    <w:rsid w:val="00A371CA"/>
    <w:rsid w:val="00A44ACD"/>
    <w:rsid w:val="00A44DF8"/>
    <w:rsid w:val="00A44E8C"/>
    <w:rsid w:val="00A44FBC"/>
    <w:rsid w:val="00A53F53"/>
    <w:rsid w:val="00A54D7A"/>
    <w:rsid w:val="00A60EAD"/>
    <w:rsid w:val="00A629DF"/>
    <w:rsid w:val="00A65469"/>
    <w:rsid w:val="00A65610"/>
    <w:rsid w:val="00A71B5B"/>
    <w:rsid w:val="00A73D8A"/>
    <w:rsid w:val="00A743B5"/>
    <w:rsid w:val="00A75887"/>
    <w:rsid w:val="00A77D02"/>
    <w:rsid w:val="00A828CE"/>
    <w:rsid w:val="00A8406B"/>
    <w:rsid w:val="00A84848"/>
    <w:rsid w:val="00A87E98"/>
    <w:rsid w:val="00A939BF"/>
    <w:rsid w:val="00A95E1A"/>
    <w:rsid w:val="00AA4AB3"/>
    <w:rsid w:val="00AB53BA"/>
    <w:rsid w:val="00AC07F0"/>
    <w:rsid w:val="00AD3EEE"/>
    <w:rsid w:val="00AE0993"/>
    <w:rsid w:val="00AE5506"/>
    <w:rsid w:val="00AE6DAF"/>
    <w:rsid w:val="00AF07FB"/>
    <w:rsid w:val="00AF6130"/>
    <w:rsid w:val="00AF6201"/>
    <w:rsid w:val="00B00135"/>
    <w:rsid w:val="00B00833"/>
    <w:rsid w:val="00B00D79"/>
    <w:rsid w:val="00B0630C"/>
    <w:rsid w:val="00B06392"/>
    <w:rsid w:val="00B06ABD"/>
    <w:rsid w:val="00B104D3"/>
    <w:rsid w:val="00B12F64"/>
    <w:rsid w:val="00B1565C"/>
    <w:rsid w:val="00B16B70"/>
    <w:rsid w:val="00B16E9A"/>
    <w:rsid w:val="00B253FF"/>
    <w:rsid w:val="00B259CC"/>
    <w:rsid w:val="00B27437"/>
    <w:rsid w:val="00B35317"/>
    <w:rsid w:val="00B42E92"/>
    <w:rsid w:val="00B51AA4"/>
    <w:rsid w:val="00B54B7B"/>
    <w:rsid w:val="00B56A72"/>
    <w:rsid w:val="00B604BC"/>
    <w:rsid w:val="00B65BB2"/>
    <w:rsid w:val="00B71075"/>
    <w:rsid w:val="00B7326F"/>
    <w:rsid w:val="00B74FA8"/>
    <w:rsid w:val="00B75A60"/>
    <w:rsid w:val="00B76DEF"/>
    <w:rsid w:val="00B80222"/>
    <w:rsid w:val="00B85036"/>
    <w:rsid w:val="00B85727"/>
    <w:rsid w:val="00B92C56"/>
    <w:rsid w:val="00BA2F07"/>
    <w:rsid w:val="00BA484A"/>
    <w:rsid w:val="00BA5525"/>
    <w:rsid w:val="00BB0F7F"/>
    <w:rsid w:val="00BB2585"/>
    <w:rsid w:val="00BB275D"/>
    <w:rsid w:val="00BB7705"/>
    <w:rsid w:val="00BC10BC"/>
    <w:rsid w:val="00BC6913"/>
    <w:rsid w:val="00BD4570"/>
    <w:rsid w:val="00BE2CBB"/>
    <w:rsid w:val="00BE45B6"/>
    <w:rsid w:val="00BE6D71"/>
    <w:rsid w:val="00BE71F8"/>
    <w:rsid w:val="00BF0441"/>
    <w:rsid w:val="00BF0B10"/>
    <w:rsid w:val="00BF140D"/>
    <w:rsid w:val="00BF2DD2"/>
    <w:rsid w:val="00C0142C"/>
    <w:rsid w:val="00C07203"/>
    <w:rsid w:val="00C12005"/>
    <w:rsid w:val="00C22E80"/>
    <w:rsid w:val="00C25435"/>
    <w:rsid w:val="00C31224"/>
    <w:rsid w:val="00C341CA"/>
    <w:rsid w:val="00C37C9B"/>
    <w:rsid w:val="00C37F9F"/>
    <w:rsid w:val="00C4179D"/>
    <w:rsid w:val="00C41F2D"/>
    <w:rsid w:val="00C4541B"/>
    <w:rsid w:val="00C46D26"/>
    <w:rsid w:val="00C524B9"/>
    <w:rsid w:val="00C54653"/>
    <w:rsid w:val="00C56B69"/>
    <w:rsid w:val="00C60880"/>
    <w:rsid w:val="00C62193"/>
    <w:rsid w:val="00C6254B"/>
    <w:rsid w:val="00C626D4"/>
    <w:rsid w:val="00C62763"/>
    <w:rsid w:val="00C7008F"/>
    <w:rsid w:val="00C735FF"/>
    <w:rsid w:val="00C73778"/>
    <w:rsid w:val="00C741BF"/>
    <w:rsid w:val="00C747AF"/>
    <w:rsid w:val="00C74888"/>
    <w:rsid w:val="00C77665"/>
    <w:rsid w:val="00C808C6"/>
    <w:rsid w:val="00C82D4B"/>
    <w:rsid w:val="00C8472E"/>
    <w:rsid w:val="00C873C5"/>
    <w:rsid w:val="00C910E1"/>
    <w:rsid w:val="00CA35D5"/>
    <w:rsid w:val="00CB017B"/>
    <w:rsid w:val="00CB1AEC"/>
    <w:rsid w:val="00CB73D0"/>
    <w:rsid w:val="00CC0FDD"/>
    <w:rsid w:val="00CC1B42"/>
    <w:rsid w:val="00CD25E3"/>
    <w:rsid w:val="00CD3FFE"/>
    <w:rsid w:val="00CD44CC"/>
    <w:rsid w:val="00CD465F"/>
    <w:rsid w:val="00CD7191"/>
    <w:rsid w:val="00CD75E6"/>
    <w:rsid w:val="00CD785A"/>
    <w:rsid w:val="00CE176F"/>
    <w:rsid w:val="00CE4B85"/>
    <w:rsid w:val="00CE520D"/>
    <w:rsid w:val="00CE5687"/>
    <w:rsid w:val="00CE5D63"/>
    <w:rsid w:val="00CE5D7D"/>
    <w:rsid w:val="00CE68CE"/>
    <w:rsid w:val="00CE691F"/>
    <w:rsid w:val="00CF2EE4"/>
    <w:rsid w:val="00CF3750"/>
    <w:rsid w:val="00CF7B08"/>
    <w:rsid w:val="00D04141"/>
    <w:rsid w:val="00D06885"/>
    <w:rsid w:val="00D13AE0"/>
    <w:rsid w:val="00D145F9"/>
    <w:rsid w:val="00D14C05"/>
    <w:rsid w:val="00D14E1C"/>
    <w:rsid w:val="00D25486"/>
    <w:rsid w:val="00D259A2"/>
    <w:rsid w:val="00D25A9D"/>
    <w:rsid w:val="00D304CF"/>
    <w:rsid w:val="00D30B96"/>
    <w:rsid w:val="00D30EF1"/>
    <w:rsid w:val="00D312A8"/>
    <w:rsid w:val="00D32572"/>
    <w:rsid w:val="00D46B8F"/>
    <w:rsid w:val="00D47A8A"/>
    <w:rsid w:val="00D5345C"/>
    <w:rsid w:val="00D54359"/>
    <w:rsid w:val="00D55E1E"/>
    <w:rsid w:val="00D65F4D"/>
    <w:rsid w:val="00D674A5"/>
    <w:rsid w:val="00D717C4"/>
    <w:rsid w:val="00D83479"/>
    <w:rsid w:val="00D856DA"/>
    <w:rsid w:val="00D93C6D"/>
    <w:rsid w:val="00DA3B75"/>
    <w:rsid w:val="00DA5B58"/>
    <w:rsid w:val="00DA6762"/>
    <w:rsid w:val="00DB1F8E"/>
    <w:rsid w:val="00DC1883"/>
    <w:rsid w:val="00DD1360"/>
    <w:rsid w:val="00DD2E2B"/>
    <w:rsid w:val="00DD2F88"/>
    <w:rsid w:val="00DD530E"/>
    <w:rsid w:val="00DE4155"/>
    <w:rsid w:val="00DE7422"/>
    <w:rsid w:val="00DE78BD"/>
    <w:rsid w:val="00DF0749"/>
    <w:rsid w:val="00DF18F3"/>
    <w:rsid w:val="00DF3874"/>
    <w:rsid w:val="00E05835"/>
    <w:rsid w:val="00E06007"/>
    <w:rsid w:val="00E12052"/>
    <w:rsid w:val="00E161DD"/>
    <w:rsid w:val="00E16B10"/>
    <w:rsid w:val="00E16D1C"/>
    <w:rsid w:val="00E20B73"/>
    <w:rsid w:val="00E21313"/>
    <w:rsid w:val="00E2135C"/>
    <w:rsid w:val="00E27C0F"/>
    <w:rsid w:val="00E32705"/>
    <w:rsid w:val="00E32D34"/>
    <w:rsid w:val="00E35B5A"/>
    <w:rsid w:val="00E425A2"/>
    <w:rsid w:val="00E46108"/>
    <w:rsid w:val="00E471D6"/>
    <w:rsid w:val="00E4720E"/>
    <w:rsid w:val="00E50DD5"/>
    <w:rsid w:val="00E53FCA"/>
    <w:rsid w:val="00E54CCB"/>
    <w:rsid w:val="00E55C3D"/>
    <w:rsid w:val="00E56179"/>
    <w:rsid w:val="00E56740"/>
    <w:rsid w:val="00E6478C"/>
    <w:rsid w:val="00E65836"/>
    <w:rsid w:val="00E66D5A"/>
    <w:rsid w:val="00E673DE"/>
    <w:rsid w:val="00E67A0D"/>
    <w:rsid w:val="00E67D7C"/>
    <w:rsid w:val="00E70AF7"/>
    <w:rsid w:val="00E74808"/>
    <w:rsid w:val="00E76263"/>
    <w:rsid w:val="00E77BC0"/>
    <w:rsid w:val="00E82D64"/>
    <w:rsid w:val="00E92A11"/>
    <w:rsid w:val="00E93A7F"/>
    <w:rsid w:val="00E96CFF"/>
    <w:rsid w:val="00EA1404"/>
    <w:rsid w:val="00EA5494"/>
    <w:rsid w:val="00EB04B7"/>
    <w:rsid w:val="00EB09C4"/>
    <w:rsid w:val="00EB1F15"/>
    <w:rsid w:val="00EC0281"/>
    <w:rsid w:val="00EC0FB4"/>
    <w:rsid w:val="00EC2C9E"/>
    <w:rsid w:val="00EC3315"/>
    <w:rsid w:val="00EC3688"/>
    <w:rsid w:val="00EC5762"/>
    <w:rsid w:val="00ED60B3"/>
    <w:rsid w:val="00ED6FF6"/>
    <w:rsid w:val="00ED7471"/>
    <w:rsid w:val="00ED7B87"/>
    <w:rsid w:val="00EE2605"/>
    <w:rsid w:val="00EE33CE"/>
    <w:rsid w:val="00EE6C28"/>
    <w:rsid w:val="00EF043A"/>
    <w:rsid w:val="00EF3953"/>
    <w:rsid w:val="00F002D2"/>
    <w:rsid w:val="00F04C64"/>
    <w:rsid w:val="00F1536F"/>
    <w:rsid w:val="00F16CB5"/>
    <w:rsid w:val="00F174FA"/>
    <w:rsid w:val="00F2742E"/>
    <w:rsid w:val="00F27E68"/>
    <w:rsid w:val="00F30AA2"/>
    <w:rsid w:val="00F30E36"/>
    <w:rsid w:val="00F31EB1"/>
    <w:rsid w:val="00F44343"/>
    <w:rsid w:val="00F509F5"/>
    <w:rsid w:val="00F54369"/>
    <w:rsid w:val="00F64C01"/>
    <w:rsid w:val="00F660CC"/>
    <w:rsid w:val="00F71E65"/>
    <w:rsid w:val="00F71F65"/>
    <w:rsid w:val="00F765A9"/>
    <w:rsid w:val="00F828B1"/>
    <w:rsid w:val="00F82C39"/>
    <w:rsid w:val="00F82DF5"/>
    <w:rsid w:val="00F8301C"/>
    <w:rsid w:val="00F8406E"/>
    <w:rsid w:val="00F90204"/>
    <w:rsid w:val="00F9070C"/>
    <w:rsid w:val="00F90BA6"/>
    <w:rsid w:val="00F920A2"/>
    <w:rsid w:val="00F95CF9"/>
    <w:rsid w:val="00FA04F2"/>
    <w:rsid w:val="00FA0C47"/>
    <w:rsid w:val="00FA1107"/>
    <w:rsid w:val="00FA22D4"/>
    <w:rsid w:val="00FA33DF"/>
    <w:rsid w:val="00FA454F"/>
    <w:rsid w:val="00FA76D3"/>
    <w:rsid w:val="00FB62BB"/>
    <w:rsid w:val="00FC0B41"/>
    <w:rsid w:val="00FC2FD1"/>
    <w:rsid w:val="00FC4E9D"/>
    <w:rsid w:val="00FC7336"/>
    <w:rsid w:val="00FD52CB"/>
    <w:rsid w:val="00FD69D6"/>
    <w:rsid w:val="00FD6CDE"/>
    <w:rsid w:val="00FE0F46"/>
    <w:rsid w:val="00FE1241"/>
    <w:rsid w:val="00FE2639"/>
    <w:rsid w:val="00FE5A26"/>
    <w:rsid w:val="00FE6964"/>
    <w:rsid w:val="00FF3B51"/>
    <w:rsid w:val="00FF65F2"/>
    <w:rsid w:val="04441889"/>
    <w:rsid w:val="05CF2832"/>
    <w:rsid w:val="093C52BE"/>
    <w:rsid w:val="094B68AE"/>
    <w:rsid w:val="0ADA681E"/>
    <w:rsid w:val="0DEE6701"/>
    <w:rsid w:val="0E923EF3"/>
    <w:rsid w:val="143C7B90"/>
    <w:rsid w:val="1BE541B8"/>
    <w:rsid w:val="1C737CDE"/>
    <w:rsid w:val="1D0B6A40"/>
    <w:rsid w:val="1EA85EAD"/>
    <w:rsid w:val="21761622"/>
    <w:rsid w:val="21A74552"/>
    <w:rsid w:val="21F40306"/>
    <w:rsid w:val="22C14C82"/>
    <w:rsid w:val="267B665E"/>
    <w:rsid w:val="283F657B"/>
    <w:rsid w:val="29272955"/>
    <w:rsid w:val="2CDA3B7C"/>
    <w:rsid w:val="30652C88"/>
    <w:rsid w:val="313B0DCE"/>
    <w:rsid w:val="33DB2465"/>
    <w:rsid w:val="33E4233E"/>
    <w:rsid w:val="3A091802"/>
    <w:rsid w:val="3D4E5D00"/>
    <w:rsid w:val="3E1B0AA0"/>
    <w:rsid w:val="462376BE"/>
    <w:rsid w:val="481147F2"/>
    <w:rsid w:val="49123B35"/>
    <w:rsid w:val="4AE057B8"/>
    <w:rsid w:val="4BFF526D"/>
    <w:rsid w:val="4DDE3034"/>
    <w:rsid w:val="4E0A6602"/>
    <w:rsid w:val="4ECD17F2"/>
    <w:rsid w:val="52FF3757"/>
    <w:rsid w:val="54606599"/>
    <w:rsid w:val="56765E45"/>
    <w:rsid w:val="5C013869"/>
    <w:rsid w:val="5D0852A1"/>
    <w:rsid w:val="5D296205"/>
    <w:rsid w:val="5E57411B"/>
    <w:rsid w:val="5E883C8F"/>
    <w:rsid w:val="60A81FD1"/>
    <w:rsid w:val="61B51C94"/>
    <w:rsid w:val="6277750D"/>
    <w:rsid w:val="63C03714"/>
    <w:rsid w:val="63E70F60"/>
    <w:rsid w:val="653D0688"/>
    <w:rsid w:val="6A825674"/>
    <w:rsid w:val="6B067E73"/>
    <w:rsid w:val="6B146462"/>
    <w:rsid w:val="6C1A5929"/>
    <w:rsid w:val="6D5D1C49"/>
    <w:rsid w:val="6DD63DA5"/>
    <w:rsid w:val="70204794"/>
    <w:rsid w:val="70AA5D2F"/>
    <w:rsid w:val="70AB1038"/>
    <w:rsid w:val="71590F31"/>
    <w:rsid w:val="717C6541"/>
    <w:rsid w:val="74966358"/>
    <w:rsid w:val="76030A00"/>
    <w:rsid w:val="77AC15AA"/>
    <w:rsid w:val="79017FA4"/>
    <w:rsid w:val="7A4141FB"/>
    <w:rsid w:val="7DB3722C"/>
    <w:rsid w:val="7F352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88093A1"/>
  <w15:docId w15:val="{6270DC4E-41F0-4D89-8FBD-CAA12BAAD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pPr>
      <w:ind w:leftChars="400" w:left="840"/>
    </w:pPr>
  </w:style>
  <w:style w:type="paragraph" w:styleId="a3">
    <w:name w:val="Date"/>
    <w:basedOn w:val="a"/>
    <w:next w:val="a"/>
    <w:link w:val="a4"/>
    <w:uiPriority w:val="99"/>
    <w:unhideWhenUsed/>
    <w:pPr>
      <w:ind w:leftChars="2500" w:left="100"/>
    </w:pPr>
  </w:style>
  <w:style w:type="paragraph" w:styleId="a5">
    <w:name w:val="Balloon Text"/>
    <w:basedOn w:val="a"/>
    <w:link w:val="a6"/>
    <w:uiPriority w:val="99"/>
    <w:unhideWhenUsed/>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paragraph" w:styleId="TOC4">
    <w:name w:val="toc 4"/>
    <w:basedOn w:val="a"/>
    <w:next w:val="a"/>
    <w:uiPriority w:val="39"/>
    <w:unhideWhenUsed/>
    <w:qFormat/>
    <w:pPr>
      <w:ind w:leftChars="600" w:left="1260"/>
    </w:pPr>
  </w:style>
  <w:style w:type="paragraph" w:styleId="TOC2">
    <w:name w:val="toc 2"/>
    <w:basedOn w:val="a"/>
    <w:next w:val="a"/>
    <w:uiPriority w:val="39"/>
    <w:unhideWhenUsed/>
    <w:pPr>
      <w:ind w:leftChars="200" w:left="420"/>
    </w:pPr>
  </w:style>
  <w:style w:type="character" w:styleId="ab">
    <w:name w:val="Hyperlink"/>
    <w:basedOn w:val="a0"/>
    <w:uiPriority w:val="99"/>
    <w:unhideWhenUsed/>
    <w:qFormat/>
    <w:rPr>
      <w:color w:val="0000FF" w:themeColor="hyperlink"/>
      <w:u w:val="single"/>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uiPriority w:val="99"/>
    <w:semiHidden/>
    <w:rPr>
      <w:sz w:val="18"/>
      <w:szCs w:val="18"/>
    </w:rPr>
  </w:style>
  <w:style w:type="paragraph" w:customStyle="1" w:styleId="11">
    <w:name w:val="列出段落1"/>
    <w:basedOn w:val="a"/>
    <w:uiPriority w:val="34"/>
    <w:qFormat/>
    <w:pPr>
      <w:ind w:firstLineChars="200" w:firstLine="420"/>
    </w:pPr>
  </w:style>
  <w:style w:type="paragraph" w:customStyle="1" w:styleId="12">
    <w:name w:val="无间隔1"/>
    <w:uiPriority w:val="1"/>
    <w:qFormat/>
    <w:pPr>
      <w:widowControl w:val="0"/>
      <w:jc w:val="both"/>
    </w:pPr>
    <w:rPr>
      <w:rFonts w:asciiTheme="minorHAnsi" w:eastAsiaTheme="minorEastAsia" w:hAnsiTheme="minorHAnsi" w:cstheme="minorBidi"/>
      <w:kern w:val="2"/>
      <w:sz w:val="21"/>
      <w:szCs w:val="22"/>
    </w:rPr>
  </w:style>
  <w:style w:type="character" w:customStyle="1" w:styleId="10">
    <w:name w:val="标题 1 字符"/>
    <w:basedOn w:val="a0"/>
    <w:link w:val="1"/>
    <w:uiPriority w:val="9"/>
    <w:rPr>
      <w:b/>
      <w:bCs/>
      <w:kern w:val="44"/>
      <w:sz w:val="44"/>
      <w:szCs w:val="44"/>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Pr>
      <w:b/>
      <w:bCs/>
      <w:sz w:val="24"/>
      <w:szCs w:val="24"/>
    </w:rPr>
  </w:style>
  <w:style w:type="character" w:customStyle="1" w:styleId="80">
    <w:name w:val="标题 8 字符"/>
    <w:basedOn w:val="a0"/>
    <w:link w:val="8"/>
    <w:uiPriority w:val="9"/>
    <w:semiHidden/>
    <w:rPr>
      <w:rFonts w:asciiTheme="majorHAnsi" w:eastAsiaTheme="majorEastAsia" w:hAnsiTheme="majorHAnsi" w:cstheme="majorBidi"/>
      <w:sz w:val="24"/>
      <w:szCs w:val="24"/>
    </w:rPr>
  </w:style>
  <w:style w:type="character" w:customStyle="1" w:styleId="90">
    <w:name w:val="标题 9 字符"/>
    <w:basedOn w:val="a0"/>
    <w:link w:val="9"/>
    <w:uiPriority w:val="9"/>
    <w:semiHidden/>
    <w:rPr>
      <w:rFonts w:asciiTheme="majorHAnsi" w:eastAsiaTheme="majorEastAsia" w:hAnsiTheme="majorHAnsi" w:cstheme="majorBidi"/>
      <w:szCs w:val="21"/>
    </w:rPr>
  </w:style>
  <w:style w:type="character" w:customStyle="1" w:styleId="a4">
    <w:name w:val="日期 字符"/>
    <w:basedOn w:val="a0"/>
    <w:link w:val="a3"/>
    <w:uiPriority w:val="99"/>
    <w:semiHidden/>
  </w:style>
  <w:style w:type="paragraph" w:customStyle="1" w:styleId="TOC10">
    <w:name w:val="TOC 标题1"/>
    <w:basedOn w:val="1"/>
    <w:next w:val="a"/>
    <w:uiPriority w:val="39"/>
    <w:unhideWhenUsed/>
    <w:qFormat/>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c">
    <w:name w:val="List Paragraph"/>
    <w:basedOn w:val="a"/>
    <w:uiPriority w:val="99"/>
    <w:rsid w:val="00B104D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CB8CE58-B0AB-4B4D-BEB6-9E78874D816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303</Words>
  <Characters>1728</Characters>
  <Application>Microsoft Office Word</Application>
  <DocSecurity>0</DocSecurity>
  <Lines>14</Lines>
  <Paragraphs>4</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fgh123</dc:creator>
  <cp:lastModifiedBy>于昊然</cp:lastModifiedBy>
  <cp:revision>3</cp:revision>
  <cp:lastPrinted>2017-11-20T08:34:00Z</cp:lastPrinted>
  <dcterms:created xsi:type="dcterms:W3CDTF">2023-05-04T05:32:00Z</dcterms:created>
  <dcterms:modified xsi:type="dcterms:W3CDTF">2023-05-04T05:32:00Z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